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465B" w:rsidRPr="000C4A0E" w:rsidRDefault="0091465B" w:rsidP="0091465B">
      <w:pPr>
        <w:jc w:val="center"/>
        <w:rPr>
          <w:rFonts w:asciiTheme="minorHAnsi" w:hAnsiTheme="minorHAnsi" w:cstheme="minorHAnsi"/>
          <w:b/>
          <w:color w:val="1F3864" w:themeColor="accent1" w:themeShade="80"/>
          <w:sz w:val="96"/>
          <w:szCs w:val="96"/>
        </w:rPr>
      </w:pPr>
      <w:r w:rsidRPr="000C4A0E">
        <w:rPr>
          <w:rFonts w:asciiTheme="minorHAnsi" w:hAnsiTheme="minorHAnsi" w:cstheme="minorHAnsi"/>
          <w:b/>
          <w:color w:val="1F3864" w:themeColor="accent1" w:themeShade="80"/>
          <w:sz w:val="96"/>
          <w:szCs w:val="96"/>
        </w:rPr>
        <w:t>DVORCI TRANSILVANIJE</w:t>
      </w:r>
    </w:p>
    <w:p w:rsidR="0091465B" w:rsidRDefault="0091465B" w:rsidP="0091465B">
      <w:pPr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</w:pPr>
      <w:r w:rsidRPr="000C4A0E"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  <w:t>5 dana autobusom</w:t>
      </w:r>
    </w:p>
    <w:p w:rsidR="005742D1" w:rsidRDefault="007919FA" w:rsidP="0091465B">
      <w:pPr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</w:pPr>
      <w:r>
        <w:rPr>
          <w:noProof/>
        </w:rPr>
        <w:drawing>
          <wp:inline distT="0" distB="0" distL="0" distR="0" wp14:anchorId="5FF46F26" wp14:editId="320BCDF7">
            <wp:extent cx="5943600" cy="3868420"/>
            <wp:effectExtent l="0" t="0" r="0" b="0"/>
            <wp:docPr id="1929430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3078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2D1" w:rsidRPr="000C4A0E" w:rsidRDefault="005742D1" w:rsidP="0091465B">
      <w:pPr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</w:pPr>
    </w:p>
    <w:p w:rsidR="0091465B" w:rsidRPr="000C4A0E" w:rsidRDefault="0091465B" w:rsidP="0091465B">
      <w:pPr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4"/>
        <w:gridCol w:w="1030"/>
      </w:tblGrid>
      <w:tr w:rsidR="0091465B" w:rsidRPr="003F5637" w:rsidTr="0078299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000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465B" w:rsidRDefault="0091465B" w:rsidP="0078299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3F5637">
              <w:rPr>
                <w:rFonts w:asciiTheme="minorHAnsi" w:hAnsiTheme="minorHAnsi" w:cstheme="minorHAnsi"/>
                <w:b/>
                <w:bCs/>
                <w:color w:val="FFFFFF"/>
              </w:rPr>
              <w:t>30.10. - 03.11.2024.</w:t>
            </w:r>
            <w:r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FFFF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FFFF"/>
              </w:rPr>
              <w:t>POLAZAK IZ BANJALUKE</w:t>
            </w:r>
          </w:p>
          <w:p w:rsidR="0091465B" w:rsidRPr="003F5637" w:rsidRDefault="0091465B" w:rsidP="0078299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</w:tr>
      <w:tr w:rsidR="0091465B" w:rsidRPr="003F5637" w:rsidTr="00782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465B" w:rsidRPr="003F5637" w:rsidRDefault="0091465B" w:rsidP="00782995">
            <w:pPr>
              <w:jc w:val="center"/>
              <w:rPr>
                <w:rFonts w:asciiTheme="minorHAnsi" w:hAnsiTheme="minorHAnsi" w:cstheme="minorHAnsi"/>
                <w:b/>
                <w:bCs/>
                <w:color w:val="C67232"/>
                <w:u w:val="single"/>
              </w:rPr>
            </w:pPr>
            <w:r w:rsidRPr="003F5637">
              <w:rPr>
                <w:rFonts w:asciiTheme="minorHAnsi" w:hAnsiTheme="minorHAnsi" w:cstheme="minorHAnsi"/>
                <w:b/>
                <w:bCs/>
                <w:color w:val="C67232"/>
                <w:u w:val="single"/>
              </w:rPr>
              <w:t>HOTELI 3/4*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465B" w:rsidRPr="003F5637" w:rsidRDefault="0091465B" w:rsidP="007829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5637">
              <w:rPr>
                <w:rFonts w:asciiTheme="minorHAnsi" w:hAnsiTheme="minorHAnsi" w:cstheme="minorHAnsi"/>
                <w:b/>
                <w:bCs/>
                <w:color w:val="000000"/>
              </w:rPr>
              <w:t>EUR</w:t>
            </w:r>
          </w:p>
        </w:tc>
      </w:tr>
      <w:tr w:rsidR="0091465B" w:rsidRPr="003F5637" w:rsidTr="00782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5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465B" w:rsidRPr="003F5637" w:rsidRDefault="0091465B" w:rsidP="007829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5637">
              <w:rPr>
                <w:rFonts w:asciiTheme="minorHAnsi" w:hAnsiTheme="minorHAnsi" w:cstheme="minorHAnsi"/>
                <w:b/>
                <w:bCs/>
                <w:color w:val="000000"/>
              </w:rPr>
              <w:t>REDOVNA CIJENA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5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465B" w:rsidRPr="003F5637" w:rsidRDefault="0091465B" w:rsidP="00782995">
            <w:pPr>
              <w:jc w:val="center"/>
              <w:rPr>
                <w:rFonts w:asciiTheme="minorHAnsi" w:hAnsiTheme="minorHAnsi" w:cstheme="minorHAnsi"/>
              </w:rPr>
            </w:pPr>
            <w:r w:rsidRPr="003F5637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55</w:t>
            </w:r>
          </w:p>
        </w:tc>
      </w:tr>
      <w:tr w:rsidR="0091465B" w:rsidRPr="003F5637" w:rsidTr="00782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5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465B" w:rsidRPr="003F5637" w:rsidRDefault="0091465B" w:rsidP="00782995">
            <w:pPr>
              <w:jc w:val="center"/>
              <w:rPr>
                <w:rFonts w:asciiTheme="minorHAnsi" w:hAnsiTheme="minorHAnsi" w:cstheme="minorHAnsi"/>
              </w:rPr>
            </w:pPr>
            <w:r w:rsidRPr="003F5637">
              <w:rPr>
                <w:rFonts w:asciiTheme="minorHAnsi" w:hAnsiTheme="minorHAnsi" w:cstheme="minorHAnsi"/>
                <w:b/>
                <w:bCs/>
                <w:color w:val="000000"/>
                <w:shd w:val="clear" w:color="auto" w:fill="EBF5FF"/>
              </w:rPr>
              <w:t>NADOPLATA ZA 1/1 SOBU</w:t>
            </w:r>
            <w:r w:rsidRPr="003F5637">
              <w:rPr>
                <w:rFonts w:asciiTheme="minorHAnsi" w:hAnsiTheme="minorHAnsi" w:cstheme="minorHAnsi"/>
              </w:rPr>
              <w:br/>
            </w:r>
            <w:r w:rsidRPr="003F5637">
              <w:rPr>
                <w:rFonts w:asciiTheme="minorHAnsi" w:hAnsiTheme="minorHAnsi" w:cstheme="minorHAnsi"/>
                <w:color w:val="000000"/>
                <w:shd w:val="clear" w:color="auto" w:fill="EBF5FF"/>
              </w:rPr>
              <w:t>(plaćanje isključivo u eurima prije putovanja)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5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465B" w:rsidRPr="003F5637" w:rsidRDefault="0091465B" w:rsidP="00782995">
            <w:pPr>
              <w:jc w:val="center"/>
              <w:rPr>
                <w:rFonts w:asciiTheme="minorHAnsi" w:hAnsiTheme="minorHAnsi" w:cstheme="minorHAnsi"/>
              </w:rPr>
            </w:pPr>
            <w:r w:rsidRPr="003F5637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57</w:t>
            </w:r>
          </w:p>
        </w:tc>
      </w:tr>
    </w:tbl>
    <w:p w:rsidR="0091465B" w:rsidRPr="000C4A0E" w:rsidRDefault="0091465B" w:rsidP="0091465B">
      <w:pPr>
        <w:jc w:val="center"/>
        <w:rPr>
          <w:rFonts w:asciiTheme="minorHAnsi" w:hAnsiTheme="minorHAnsi" w:cstheme="minorHAnsi"/>
        </w:rPr>
      </w:pPr>
      <w:r w:rsidRPr="000C4A0E">
        <w:rPr>
          <w:rFonts w:asciiTheme="minorHAnsi" w:hAnsiTheme="minorHAnsi" w:cstheme="minorHAnsi"/>
        </w:rPr>
        <w:t>*** Odlični hoteli na svim destinacijama!</w:t>
      </w:r>
    </w:p>
    <w:p w:rsidR="0091465B" w:rsidRPr="000C4A0E" w:rsidRDefault="0091465B" w:rsidP="0091465B">
      <w:pPr>
        <w:jc w:val="center"/>
        <w:rPr>
          <w:rFonts w:asciiTheme="minorHAnsi" w:hAnsiTheme="minorHAnsi" w:cstheme="minorHAnsi"/>
        </w:rPr>
      </w:pPr>
    </w:p>
    <w:p w:rsidR="0091465B" w:rsidRPr="000C4A0E" w:rsidRDefault="0091465B" w:rsidP="0091465B">
      <w:pPr>
        <w:jc w:val="center"/>
        <w:rPr>
          <w:rFonts w:asciiTheme="minorHAnsi" w:hAnsiTheme="minorHAnsi" w:cstheme="minorHAnsi"/>
        </w:rPr>
      </w:pPr>
      <w:r w:rsidRPr="000C4A0E">
        <w:rPr>
          <w:rFonts w:asciiTheme="minorHAnsi" w:hAnsiTheme="minorHAnsi" w:cstheme="minorHAnsi"/>
        </w:rPr>
        <w:t>TEMIŠVAR - ALBA IULIA - SIBIU - SIGHISOARA - BRAŠOV - DVORAC BRAN - DVORAC PELEŠ - MANASTIR SINAIA - DEVA - DVORAC HUNEDOARA</w:t>
      </w:r>
    </w:p>
    <w:p w:rsidR="0091465B" w:rsidRPr="000C4A0E" w:rsidRDefault="0091465B" w:rsidP="0091465B">
      <w:pPr>
        <w:pStyle w:val="NormalWeb"/>
        <w:jc w:val="both"/>
        <w:rPr>
          <w:rFonts w:asciiTheme="minorHAnsi" w:hAnsiTheme="minorHAnsi" w:cstheme="minorHAnsi"/>
        </w:rPr>
      </w:pPr>
      <w:r w:rsidRPr="000C4A0E">
        <w:rPr>
          <w:rStyle w:val="Strong"/>
          <w:rFonts w:asciiTheme="minorHAnsi" w:hAnsiTheme="minorHAnsi" w:cstheme="minorHAnsi"/>
        </w:rPr>
        <w:t>1.dan</w:t>
      </w:r>
      <w:r w:rsidRPr="000C4A0E">
        <w:rPr>
          <w:rFonts w:asciiTheme="minorHAnsi" w:hAnsiTheme="minorHAnsi" w:cstheme="minorHAnsi"/>
        </w:rPr>
        <w:t> </w:t>
      </w:r>
      <w:r>
        <w:rPr>
          <w:rStyle w:val="Strong"/>
          <w:rFonts w:asciiTheme="minorHAnsi" w:hAnsiTheme="minorHAnsi" w:cstheme="minorHAnsi"/>
        </w:rPr>
        <w:t>BANJA LUKA</w:t>
      </w:r>
      <w:r w:rsidRPr="000C4A0E">
        <w:rPr>
          <w:rStyle w:val="Strong"/>
          <w:rFonts w:asciiTheme="minorHAnsi" w:hAnsiTheme="minorHAnsi" w:cstheme="minorHAnsi"/>
        </w:rPr>
        <w:t xml:space="preserve"> - TEMIŠVAR</w:t>
      </w:r>
    </w:p>
    <w:p w:rsidR="0091465B" w:rsidRPr="007919FA" w:rsidRDefault="0091465B" w:rsidP="0091465B">
      <w:pPr>
        <w:pStyle w:val="NormalWeb"/>
        <w:jc w:val="both"/>
        <w:rPr>
          <w:rStyle w:val="Strong"/>
          <w:rFonts w:asciiTheme="minorHAnsi" w:hAnsiTheme="minorHAnsi" w:cstheme="minorHAnsi"/>
          <w:b w:val="0"/>
          <w:bCs w:val="0"/>
        </w:rPr>
      </w:pPr>
      <w:r w:rsidRPr="000C4A0E">
        <w:rPr>
          <w:rFonts w:asciiTheme="minorHAnsi" w:hAnsiTheme="minorHAnsi" w:cstheme="minorHAnsi"/>
        </w:rPr>
        <w:t xml:space="preserve">Polazak </w:t>
      </w:r>
      <w:r>
        <w:rPr>
          <w:rFonts w:asciiTheme="minorHAnsi" w:hAnsiTheme="minorHAnsi" w:cstheme="minorHAnsi"/>
        </w:rPr>
        <w:t>sa Stare autobuske stanice</w:t>
      </w:r>
      <w:r w:rsidRPr="000C4A0E">
        <w:rPr>
          <w:rFonts w:asciiTheme="minorHAnsi" w:hAnsiTheme="minorHAnsi" w:cstheme="minorHAnsi"/>
        </w:rPr>
        <w:t xml:space="preserve"> u 04.00 sati. Nastavak vožnje uz  kraća zaustavljanja t</w:t>
      </w:r>
      <w:r>
        <w:rPr>
          <w:rFonts w:asciiTheme="minorHAnsi" w:hAnsiTheme="minorHAnsi" w:cstheme="minorHAnsi"/>
        </w:rPr>
        <w:t>o</w:t>
      </w:r>
      <w:r w:rsidRPr="000C4A0E">
        <w:rPr>
          <w:rFonts w:asciiTheme="minorHAnsi" w:hAnsiTheme="minorHAnsi" w:cstheme="minorHAnsi"/>
        </w:rPr>
        <w:t>kom puta. Prelazak</w:t>
      </w:r>
      <w:r>
        <w:rPr>
          <w:rFonts w:asciiTheme="minorHAnsi" w:hAnsiTheme="minorHAnsi" w:cstheme="minorHAnsi"/>
        </w:rPr>
        <w:t xml:space="preserve">. </w:t>
      </w:r>
      <w:r w:rsidRPr="000C4A0E">
        <w:rPr>
          <w:rFonts w:asciiTheme="minorHAnsi" w:hAnsiTheme="minorHAnsi" w:cstheme="minorHAnsi"/>
        </w:rPr>
        <w:t xml:space="preserve">Vožnja </w:t>
      </w:r>
      <w:r w:rsidRPr="000C4A0E">
        <w:rPr>
          <w:rStyle w:val="Strong"/>
          <w:rFonts w:asciiTheme="minorHAnsi" w:hAnsiTheme="minorHAnsi" w:cstheme="minorHAnsi"/>
        </w:rPr>
        <w:t>rumunskim Banatom prema Temišvaru.</w:t>
      </w:r>
      <w:r w:rsidRPr="000C4A0E">
        <w:rPr>
          <w:rFonts w:asciiTheme="minorHAnsi" w:hAnsiTheme="minorHAnsi" w:cstheme="minorHAnsi"/>
        </w:rPr>
        <w:t xml:space="preserve"> Banat je smješten u zapadnom dijelu Rumun</w:t>
      </w:r>
      <w:r>
        <w:rPr>
          <w:rFonts w:asciiTheme="minorHAnsi" w:hAnsiTheme="minorHAnsi" w:cstheme="minorHAnsi"/>
        </w:rPr>
        <w:t>ij</w:t>
      </w:r>
      <w:r w:rsidRPr="000C4A0E">
        <w:rPr>
          <w:rFonts w:asciiTheme="minorHAnsi" w:hAnsiTheme="minorHAnsi" w:cstheme="minorHAnsi"/>
        </w:rPr>
        <w:t xml:space="preserve">e, a </w:t>
      </w:r>
      <w:r>
        <w:rPr>
          <w:rFonts w:asciiTheme="minorHAnsi" w:hAnsiTheme="minorHAnsi" w:cstheme="minorHAnsi"/>
        </w:rPr>
        <w:t>istorijski</w:t>
      </w:r>
      <w:r w:rsidRPr="000C4A0E">
        <w:rPr>
          <w:rFonts w:asciiTheme="minorHAnsi" w:hAnsiTheme="minorHAnsi" w:cstheme="minorHAnsi"/>
        </w:rPr>
        <w:t xml:space="preserve"> i geografski to područje slično je mađarskoj Velikoj zavali i Vojvodini. Dolazak u Temišvar, najveći i najrazvijeniji grad Banata kasnijim popodnevnim satima. U ovome gradu počeo je ustanak protiv diktatorskog režima Nicolae Ceaușescu, bio je među prvima na svijetu gdje je uveden tramvaj na konjsku vuču, a imao je i prvi vodovod u Rumun</w:t>
      </w:r>
      <w:r>
        <w:rPr>
          <w:rFonts w:asciiTheme="minorHAnsi" w:hAnsiTheme="minorHAnsi" w:cstheme="minorHAnsi"/>
        </w:rPr>
        <w:t>iji</w:t>
      </w:r>
      <w:r w:rsidRPr="000C4A0E">
        <w:rPr>
          <w:rFonts w:asciiTheme="minorHAnsi" w:hAnsiTheme="minorHAnsi" w:cstheme="minorHAnsi"/>
        </w:rPr>
        <w:t xml:space="preserve"> te prvu javnu rasvjetu u kontinentalnoj Europi. Slijedi razgled</w:t>
      </w:r>
      <w:r>
        <w:rPr>
          <w:rFonts w:asciiTheme="minorHAnsi" w:hAnsiTheme="minorHAnsi" w:cstheme="minorHAnsi"/>
        </w:rPr>
        <w:t>anje</w:t>
      </w:r>
      <w:r w:rsidRPr="000C4A0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istorisjkog dijela</w:t>
      </w:r>
      <w:r w:rsidRPr="000C4A0E">
        <w:rPr>
          <w:rFonts w:asciiTheme="minorHAnsi" w:hAnsiTheme="minorHAnsi" w:cstheme="minorHAnsi"/>
        </w:rPr>
        <w:t xml:space="preserve">: </w:t>
      </w:r>
      <w:r w:rsidRPr="000C4A0E">
        <w:rPr>
          <w:rStyle w:val="Strong"/>
          <w:rFonts w:asciiTheme="minorHAnsi" w:hAnsiTheme="minorHAnsi" w:cstheme="minorHAnsi"/>
        </w:rPr>
        <w:t>Piaţa Unirii – trg ujedinjenja</w:t>
      </w:r>
      <w:r w:rsidRPr="000C4A0E">
        <w:rPr>
          <w:rFonts w:asciiTheme="minorHAnsi" w:hAnsiTheme="minorHAnsi" w:cstheme="minorHAnsi"/>
        </w:rPr>
        <w:t xml:space="preserve">, koji je centar starog grada. Na njemu se nalazi poznati muzej revolucije, </w:t>
      </w:r>
      <w:r w:rsidRPr="000C4A0E">
        <w:rPr>
          <w:rStyle w:val="Strong"/>
          <w:rFonts w:asciiTheme="minorHAnsi" w:hAnsiTheme="minorHAnsi" w:cstheme="minorHAnsi"/>
        </w:rPr>
        <w:t>Palatul vechii prefecturi</w:t>
      </w:r>
      <w:r w:rsidRPr="000C4A0E">
        <w:rPr>
          <w:rFonts w:asciiTheme="minorHAnsi" w:hAnsiTheme="minorHAnsi" w:cstheme="minorHAnsi"/>
        </w:rPr>
        <w:t xml:space="preserve"> nekadašnja guvernerova palača, pravoslavna i katolička katedrala, </w:t>
      </w:r>
      <w:r w:rsidRPr="000C4A0E">
        <w:rPr>
          <w:rStyle w:val="Strong"/>
          <w:rFonts w:asciiTheme="minorHAnsi" w:hAnsiTheme="minorHAnsi" w:cstheme="minorHAnsi"/>
        </w:rPr>
        <w:t>Piaţa Victoriei – trg pobjede, Piaţa Libertăţii – trg slobode,</w:t>
      </w:r>
      <w:r w:rsidRPr="000C4A0E">
        <w:rPr>
          <w:rFonts w:asciiTheme="minorHAnsi" w:hAnsiTheme="minorHAnsi" w:cstheme="minorHAnsi"/>
        </w:rPr>
        <w:t xml:space="preserve"> kompleks baroknih trgova po kojima Temišvar još nazivaju </w:t>
      </w:r>
      <w:r w:rsidRPr="000C4A0E">
        <w:rPr>
          <w:rStyle w:val="Strong"/>
          <w:rFonts w:asciiTheme="minorHAnsi" w:hAnsiTheme="minorHAnsi" w:cstheme="minorHAnsi"/>
        </w:rPr>
        <w:t>mali Beč</w:t>
      </w:r>
      <w:r w:rsidRPr="000C4A0E">
        <w:rPr>
          <w:rFonts w:asciiTheme="minorHAnsi" w:hAnsiTheme="minorHAnsi" w:cstheme="minorHAnsi"/>
        </w:rPr>
        <w:t>. Smještaj u hotel. Slobodno popodne za uživanje u pr</w:t>
      </w:r>
      <w:r>
        <w:rPr>
          <w:rFonts w:asciiTheme="minorHAnsi" w:hAnsiTheme="minorHAnsi" w:cstheme="minorHAnsi"/>
        </w:rPr>
        <w:t>estonice</w:t>
      </w:r>
      <w:r w:rsidRPr="000C4A0E">
        <w:rPr>
          <w:rFonts w:asciiTheme="minorHAnsi" w:hAnsiTheme="minorHAnsi" w:cstheme="minorHAnsi"/>
        </w:rPr>
        <w:t xml:space="preserve"> Banata. Noćenje.</w:t>
      </w:r>
    </w:p>
    <w:p w:rsidR="0091465B" w:rsidRPr="000C4A0E" w:rsidRDefault="0091465B" w:rsidP="0091465B">
      <w:pPr>
        <w:pStyle w:val="NormalWeb"/>
        <w:jc w:val="both"/>
        <w:rPr>
          <w:rFonts w:asciiTheme="minorHAnsi" w:hAnsiTheme="minorHAnsi" w:cstheme="minorHAnsi"/>
        </w:rPr>
      </w:pPr>
      <w:r w:rsidRPr="000C4A0E">
        <w:rPr>
          <w:rStyle w:val="Strong"/>
          <w:rFonts w:asciiTheme="minorHAnsi" w:hAnsiTheme="minorHAnsi" w:cstheme="minorHAnsi"/>
        </w:rPr>
        <w:t>2.dan TEMIŠVAR - ALBA IULIA - SIBIU - SIGHISOARA</w:t>
      </w:r>
    </w:p>
    <w:p w:rsidR="0091465B" w:rsidRPr="000C4A0E" w:rsidRDefault="0091465B" w:rsidP="0091465B">
      <w:pPr>
        <w:pStyle w:val="NormalWeb"/>
        <w:jc w:val="both"/>
        <w:rPr>
          <w:rFonts w:asciiTheme="minorHAnsi" w:hAnsiTheme="minorHAnsi" w:cstheme="minorHAnsi"/>
        </w:rPr>
      </w:pPr>
      <w:r w:rsidRPr="000C4A0E">
        <w:rPr>
          <w:rFonts w:asciiTheme="minorHAnsi" w:hAnsiTheme="minorHAnsi" w:cstheme="minorHAnsi"/>
        </w:rPr>
        <w:t>Rano ustajanje. Doručak. Polazak prema gradu Alba Iulia. Slijedi vožnja prema gradu koji je ujedno središte katoličke dieceze te nekadašnja pr</w:t>
      </w:r>
      <w:r>
        <w:rPr>
          <w:rFonts w:asciiTheme="minorHAnsi" w:hAnsiTheme="minorHAnsi" w:cstheme="minorHAnsi"/>
        </w:rPr>
        <w:t>esto</w:t>
      </w:r>
      <w:r w:rsidRPr="000C4A0E">
        <w:rPr>
          <w:rFonts w:asciiTheme="minorHAnsi" w:hAnsiTheme="minorHAnsi" w:cstheme="minorHAnsi"/>
        </w:rPr>
        <w:t xml:space="preserve">nica Istočnog Ugarskog kraljevstva. </w:t>
      </w:r>
      <w:r>
        <w:rPr>
          <w:rFonts w:asciiTheme="minorHAnsi" w:hAnsiTheme="minorHAnsi" w:cstheme="minorHAnsi"/>
        </w:rPr>
        <w:t>D</w:t>
      </w:r>
      <w:r w:rsidRPr="000C4A0E">
        <w:rPr>
          <w:rFonts w:asciiTheme="minorHAnsi" w:hAnsiTheme="minorHAnsi" w:cstheme="minorHAnsi"/>
        </w:rPr>
        <w:t xml:space="preserve">anašnja </w:t>
      </w:r>
      <w:r w:rsidRPr="000C4A0E">
        <w:rPr>
          <w:rStyle w:val="Strong"/>
          <w:rFonts w:asciiTheme="minorHAnsi" w:hAnsiTheme="minorHAnsi" w:cstheme="minorHAnsi"/>
        </w:rPr>
        <w:t>Alba Iulia</w:t>
      </w:r>
      <w:r w:rsidRPr="000C4A0E">
        <w:rPr>
          <w:rFonts w:asciiTheme="minorHAnsi" w:hAnsiTheme="minorHAnsi" w:cstheme="minorHAnsi"/>
        </w:rPr>
        <w:t xml:space="preserve"> izgrađena je na temeljima drevnog dačkog grada Apulona. Nakon pada grada pod Rimljane promijenio je ime u rimsku verziju Apulum, pa kasnije i u Karlssburg u srednjem vijeku. Sam grad poznat je po utvr</w:t>
      </w:r>
      <w:r w:rsidR="00A00CBD">
        <w:rPr>
          <w:rFonts w:asciiTheme="minorHAnsi" w:hAnsiTheme="minorHAnsi" w:cstheme="minorHAnsi"/>
        </w:rPr>
        <w:t xml:space="preserve">đenju </w:t>
      </w:r>
      <w:r w:rsidRPr="000C4A0E">
        <w:rPr>
          <w:rFonts w:asciiTheme="minorHAnsi" w:hAnsiTheme="minorHAnsi" w:cstheme="minorHAnsi"/>
        </w:rPr>
        <w:t xml:space="preserve"> oblikovano</w:t>
      </w:r>
      <w:r w:rsidR="00A00CBD">
        <w:rPr>
          <w:rFonts w:asciiTheme="minorHAnsi" w:hAnsiTheme="minorHAnsi" w:cstheme="minorHAnsi"/>
        </w:rPr>
        <w:t>m</w:t>
      </w:r>
      <w:r w:rsidRPr="000C4A0E">
        <w:rPr>
          <w:rFonts w:asciiTheme="minorHAnsi" w:hAnsiTheme="minorHAnsi" w:cstheme="minorHAnsi"/>
        </w:rPr>
        <w:t xml:space="preserve"> na zidinama drevnog rimskog kastruma, te starom gradu daje izgled zvijezde kada se na grad gleda sa visine, kao što možemo vidjeti i na malim gradovima </w:t>
      </w:r>
      <w:r w:rsidR="00A00CBD">
        <w:rPr>
          <w:rFonts w:asciiTheme="minorHAnsi" w:hAnsiTheme="minorHAnsi" w:cstheme="minorHAnsi"/>
        </w:rPr>
        <w:t>širom</w:t>
      </w:r>
      <w:r w:rsidRPr="000C4A0E">
        <w:rPr>
          <w:rFonts w:asciiTheme="minorHAnsi" w:hAnsiTheme="minorHAnsi" w:cstheme="minorHAnsi"/>
        </w:rPr>
        <w:t xml:space="preserve"> Italije koji su građeni na ostacima Kastruma, poput naprimjer Palmanove. Blaga klima i odlično tlo daju izvrsna vina još od rimskog doba pa je Alba čuvena po vrhunskim bijelim vinima. Po dolasku, idemo u razgled</w:t>
      </w:r>
      <w:r w:rsidR="00A00CBD">
        <w:rPr>
          <w:rFonts w:asciiTheme="minorHAnsi" w:hAnsiTheme="minorHAnsi" w:cstheme="minorHAnsi"/>
        </w:rPr>
        <w:t>anje</w:t>
      </w:r>
      <w:r w:rsidRPr="000C4A0E">
        <w:rPr>
          <w:rFonts w:asciiTheme="minorHAnsi" w:hAnsiTheme="minorHAnsi" w:cstheme="minorHAnsi"/>
        </w:rPr>
        <w:t xml:space="preserve"> </w:t>
      </w:r>
      <w:r w:rsidRPr="000C4A0E">
        <w:rPr>
          <w:rStyle w:val="Strong"/>
          <w:rFonts w:asciiTheme="minorHAnsi" w:hAnsiTheme="minorHAnsi" w:cstheme="minorHAnsi"/>
        </w:rPr>
        <w:t>Ceteatea Alba Iulia,</w:t>
      </w:r>
      <w:r w:rsidRPr="000C4A0E">
        <w:rPr>
          <w:rFonts w:asciiTheme="minorHAnsi" w:hAnsiTheme="minorHAnsi" w:cstheme="minorHAnsi"/>
        </w:rPr>
        <w:t xml:space="preserve"> citadele iz 18 </w:t>
      </w:r>
      <w:r w:rsidR="00A00CBD">
        <w:rPr>
          <w:rFonts w:asciiTheme="minorHAnsi" w:hAnsiTheme="minorHAnsi" w:cstheme="minorHAnsi"/>
        </w:rPr>
        <w:t>vijeka</w:t>
      </w:r>
      <w:r w:rsidRPr="000C4A0E">
        <w:rPr>
          <w:rFonts w:asciiTheme="minorHAnsi" w:hAnsiTheme="minorHAnsi" w:cstheme="minorHAnsi"/>
        </w:rPr>
        <w:t xml:space="preserve"> sa svojih gotovo 10 kilometara dugim zidina i 7 bastiona uz pratnju vodiča:  </w:t>
      </w:r>
      <w:r w:rsidRPr="000C4A0E">
        <w:rPr>
          <w:rStyle w:val="Strong"/>
          <w:rFonts w:asciiTheme="minorHAnsi" w:hAnsiTheme="minorHAnsi" w:cstheme="minorHAnsi"/>
          <w:lang w:val="ro-RO"/>
        </w:rPr>
        <w:t>Catedrala Încoronării, pravoslavna katedrala</w:t>
      </w:r>
      <w:r w:rsidRPr="000C4A0E">
        <w:rPr>
          <w:rFonts w:asciiTheme="minorHAnsi" w:hAnsiTheme="minorHAnsi" w:cstheme="minorHAnsi"/>
          <w:lang w:val="ro-RO"/>
        </w:rPr>
        <w:t xml:space="preserve"> završena 1923. godine kako bi se proslavilo ponovno ujedinjenje Transilvanije sa Rumunj</w:t>
      </w:r>
      <w:r w:rsidR="00A00CBD">
        <w:rPr>
          <w:rFonts w:asciiTheme="minorHAnsi" w:hAnsiTheme="minorHAnsi" w:cstheme="minorHAnsi"/>
          <w:lang w:val="ro-RO"/>
        </w:rPr>
        <w:t>o</w:t>
      </w:r>
      <w:r w:rsidRPr="000C4A0E">
        <w:rPr>
          <w:rFonts w:asciiTheme="minorHAnsi" w:hAnsiTheme="minorHAnsi" w:cstheme="minorHAnsi"/>
          <w:lang w:val="ro-RO"/>
        </w:rPr>
        <w:t xml:space="preserve">m - </w:t>
      </w:r>
      <w:r w:rsidRPr="000C4A0E">
        <w:rPr>
          <w:rStyle w:val="Strong"/>
          <w:rFonts w:asciiTheme="minorHAnsi" w:hAnsiTheme="minorHAnsi" w:cstheme="minorHAnsi"/>
          <w:lang w:val="ro-RO"/>
        </w:rPr>
        <w:t>katolička katedrala</w:t>
      </w:r>
      <w:r w:rsidRPr="000C4A0E">
        <w:rPr>
          <w:rFonts w:asciiTheme="minorHAnsi" w:hAnsiTheme="minorHAnsi" w:cstheme="minorHAnsi"/>
          <w:lang w:val="ro-RO"/>
        </w:rPr>
        <w:t xml:space="preserve"> iz 13. stoljeća -</w:t>
      </w:r>
      <w:r w:rsidRPr="000C4A0E">
        <w:rPr>
          <w:rStyle w:val="Strong"/>
          <w:rFonts w:asciiTheme="minorHAnsi" w:hAnsiTheme="minorHAnsi" w:cstheme="minorHAnsi"/>
          <w:lang w:val="ro-RO"/>
        </w:rPr>
        <w:t xml:space="preserve"> Nacionalni Muzej Ujedinjenja - Zgrada Fakulteta - spomenik Custozza</w:t>
      </w:r>
      <w:r w:rsidRPr="000C4A0E">
        <w:rPr>
          <w:rFonts w:asciiTheme="minorHAnsi" w:hAnsiTheme="minorHAnsi" w:cstheme="minorHAnsi"/>
          <w:i/>
          <w:iCs/>
          <w:lang w:val="ro-RO"/>
        </w:rPr>
        <w:t xml:space="preserve"> - </w:t>
      </w:r>
      <w:r w:rsidRPr="000C4A0E">
        <w:rPr>
          <w:rStyle w:val="Strong"/>
          <w:rFonts w:asciiTheme="minorHAnsi" w:hAnsiTheme="minorHAnsi" w:cstheme="minorHAnsi"/>
        </w:rPr>
        <w:t>Palača Kneza Mihajla Hrabrog</w:t>
      </w:r>
      <w:r w:rsidRPr="000C4A0E">
        <w:rPr>
          <w:rFonts w:asciiTheme="minorHAnsi" w:hAnsiTheme="minorHAnsi" w:cstheme="minorHAnsi"/>
        </w:rPr>
        <w:t xml:space="preserve"> iz 16. stoljeća - centralna </w:t>
      </w:r>
      <w:r w:rsidRPr="000C4A0E">
        <w:rPr>
          <w:rStyle w:val="Strong"/>
          <w:rFonts w:asciiTheme="minorHAnsi" w:hAnsiTheme="minorHAnsi" w:cstheme="minorHAnsi"/>
        </w:rPr>
        <w:t>ulica Mihajla Hrabrog - Via Principalis</w:t>
      </w:r>
      <w:r w:rsidRPr="000C4A0E">
        <w:rPr>
          <w:rFonts w:asciiTheme="minorHAnsi" w:hAnsiTheme="minorHAnsi" w:cstheme="minorHAnsi"/>
        </w:rPr>
        <w:t xml:space="preserve"> i ostatci rimskog zida - </w:t>
      </w:r>
      <w:r w:rsidRPr="000C4A0E">
        <w:rPr>
          <w:rStyle w:val="Strong"/>
          <w:rFonts w:asciiTheme="minorHAnsi" w:hAnsiTheme="minorHAnsi" w:cstheme="minorHAnsi"/>
        </w:rPr>
        <w:t>obelisk Horea, Closca i Crisan -</w:t>
      </w:r>
      <w:r w:rsidRPr="000C4A0E">
        <w:rPr>
          <w:rFonts w:asciiTheme="minorHAnsi" w:hAnsiTheme="minorHAnsi" w:cstheme="minorHAnsi"/>
        </w:rPr>
        <w:t xml:space="preserve"> </w:t>
      </w:r>
      <w:r w:rsidR="00A00CBD">
        <w:rPr>
          <w:rFonts w:asciiTheme="minorHAnsi" w:hAnsiTheme="minorHAnsi" w:cstheme="minorHAnsi"/>
        </w:rPr>
        <w:t>istorijska</w:t>
      </w:r>
      <w:r w:rsidRPr="000C4A0E">
        <w:rPr>
          <w:rFonts w:asciiTheme="minorHAnsi" w:hAnsiTheme="minorHAnsi" w:cstheme="minorHAnsi"/>
        </w:rPr>
        <w:t xml:space="preserve"> </w:t>
      </w:r>
      <w:r w:rsidRPr="000C4A0E">
        <w:rPr>
          <w:rStyle w:val="Strong"/>
          <w:rFonts w:asciiTheme="minorHAnsi" w:hAnsiTheme="minorHAnsi" w:cstheme="minorHAnsi"/>
        </w:rPr>
        <w:t>Treća vrata - Palača Apor - </w:t>
      </w:r>
      <w:r w:rsidRPr="000C4A0E">
        <w:rPr>
          <w:rStyle w:val="Strong"/>
          <w:rFonts w:asciiTheme="minorHAnsi" w:hAnsiTheme="minorHAnsi" w:cstheme="minorHAnsi"/>
          <w:i/>
          <w:iCs/>
        </w:rPr>
        <w:t>Biblioteca Batthyaneum</w:t>
      </w:r>
      <w:r w:rsidRPr="000C4A0E">
        <w:rPr>
          <w:rStyle w:val="Emphasis"/>
          <w:rFonts w:asciiTheme="minorHAnsi" w:hAnsiTheme="minorHAnsi" w:cstheme="minorHAnsi"/>
        </w:rPr>
        <w:t>.</w:t>
      </w:r>
      <w:r w:rsidRPr="000C4A0E">
        <w:rPr>
          <w:rFonts w:asciiTheme="minorHAnsi" w:hAnsiTheme="minorHAnsi" w:cstheme="minorHAnsi"/>
        </w:rPr>
        <w:t> Slobodno vrijeme za ručak. U popodne</w:t>
      </w:r>
      <w:r w:rsidR="00A00CBD">
        <w:rPr>
          <w:rFonts w:asciiTheme="minorHAnsi" w:hAnsiTheme="minorHAnsi" w:cstheme="minorHAnsi"/>
        </w:rPr>
        <w:t>v</w:t>
      </w:r>
      <w:r w:rsidRPr="000C4A0E">
        <w:rPr>
          <w:rFonts w:asciiTheme="minorHAnsi" w:hAnsiTheme="minorHAnsi" w:cstheme="minorHAnsi"/>
        </w:rPr>
        <w:t>nim satima polazak prema cca 50 kilometara udaljenom gradu</w:t>
      </w:r>
      <w:r w:rsidRPr="000C4A0E">
        <w:rPr>
          <w:rStyle w:val="Strong"/>
          <w:rFonts w:asciiTheme="minorHAnsi" w:hAnsiTheme="minorHAnsi" w:cstheme="minorHAnsi"/>
        </w:rPr>
        <w:t xml:space="preserve"> Sibiu.</w:t>
      </w:r>
      <w:r w:rsidRPr="000C4A0E">
        <w:rPr>
          <w:rFonts w:asciiTheme="minorHAnsi" w:hAnsiTheme="minorHAnsi" w:cstheme="minorHAnsi"/>
        </w:rPr>
        <w:t xml:space="preserve"> Dolazak u Sibiu u poslijepodnevnim satima. Razgled</w:t>
      </w:r>
      <w:r w:rsidR="00A00CBD">
        <w:rPr>
          <w:rFonts w:asciiTheme="minorHAnsi" w:hAnsiTheme="minorHAnsi" w:cstheme="minorHAnsi"/>
        </w:rPr>
        <w:t>anje</w:t>
      </w:r>
      <w:r w:rsidRPr="000C4A0E">
        <w:rPr>
          <w:rFonts w:asciiTheme="minorHAnsi" w:hAnsiTheme="minorHAnsi" w:cstheme="minorHAnsi"/>
        </w:rPr>
        <w:t xml:space="preserve"> europske pr</w:t>
      </w:r>
      <w:r w:rsidR="00A00CBD">
        <w:rPr>
          <w:rFonts w:asciiTheme="minorHAnsi" w:hAnsiTheme="minorHAnsi" w:cstheme="minorHAnsi"/>
        </w:rPr>
        <w:t>estoni</w:t>
      </w:r>
      <w:r w:rsidRPr="000C4A0E">
        <w:rPr>
          <w:rFonts w:asciiTheme="minorHAnsi" w:hAnsiTheme="minorHAnsi" w:cstheme="minorHAnsi"/>
        </w:rPr>
        <w:t xml:space="preserve">ce kulture za 2007. godinu: </w:t>
      </w:r>
      <w:r w:rsidRPr="000C4A0E">
        <w:rPr>
          <w:rStyle w:val="Strong"/>
          <w:rFonts w:asciiTheme="minorHAnsi" w:hAnsiTheme="minorHAnsi" w:cstheme="minorHAnsi"/>
        </w:rPr>
        <w:t>Piata Mare - Piata Mica</w:t>
      </w:r>
      <w:r w:rsidRPr="000C4A0E">
        <w:rPr>
          <w:rFonts w:asciiTheme="minorHAnsi" w:hAnsiTheme="minorHAnsi" w:cstheme="minorHAnsi"/>
        </w:rPr>
        <w:t xml:space="preserve"> – kompleks očuvanih srednjovjekovnih trgova sa gradskom vijećnicom, srednjovjekovne gradske zidine sa obrambenim tornjevima - </w:t>
      </w:r>
      <w:r w:rsidRPr="000C4A0E">
        <w:rPr>
          <w:rStyle w:val="Strong"/>
          <w:rFonts w:asciiTheme="minorHAnsi" w:hAnsiTheme="minorHAnsi" w:cstheme="minorHAnsi"/>
        </w:rPr>
        <w:t>Biserica Evangelica,</w:t>
      </w:r>
      <w:r w:rsidRPr="000C4A0E">
        <w:rPr>
          <w:rFonts w:asciiTheme="minorHAnsi" w:hAnsiTheme="minorHAnsi" w:cstheme="minorHAnsi"/>
        </w:rPr>
        <w:t xml:space="preserve"> protestantska katedrala s najvećim orguljama u Rumun</w:t>
      </w:r>
      <w:r w:rsidR="00A00CBD">
        <w:rPr>
          <w:rFonts w:asciiTheme="minorHAnsi" w:hAnsiTheme="minorHAnsi" w:cstheme="minorHAnsi"/>
        </w:rPr>
        <w:t>iji</w:t>
      </w:r>
      <w:r w:rsidRPr="000C4A0E">
        <w:rPr>
          <w:rFonts w:asciiTheme="minorHAnsi" w:hAnsiTheme="minorHAnsi" w:cstheme="minorHAnsi"/>
        </w:rPr>
        <w:t xml:space="preserve"> - čuveni </w:t>
      </w:r>
      <w:r w:rsidRPr="000C4A0E">
        <w:rPr>
          <w:rStyle w:val="Strong"/>
          <w:rFonts w:asciiTheme="minorHAnsi" w:hAnsiTheme="minorHAnsi" w:cstheme="minorHAnsi"/>
        </w:rPr>
        <w:t>Podul Mincinosilor</w:t>
      </w:r>
      <w:r w:rsidRPr="000C4A0E">
        <w:rPr>
          <w:rFonts w:asciiTheme="minorHAnsi" w:hAnsiTheme="minorHAnsi" w:cstheme="minorHAnsi"/>
        </w:rPr>
        <w:t xml:space="preserve"> – most laži. Legenda kaže da će svaki lažljivac koji se usudi zakoračiti na most na licu mjesta umrijeti. U predvečernjim satima polazak za</w:t>
      </w:r>
      <w:r w:rsidRPr="000C4A0E">
        <w:rPr>
          <w:rStyle w:val="Strong"/>
          <w:rFonts w:asciiTheme="minorHAnsi" w:hAnsiTheme="minorHAnsi" w:cstheme="minorHAnsi"/>
        </w:rPr>
        <w:t xml:space="preserve"> Sighisoaru</w:t>
      </w:r>
      <w:r w:rsidRPr="000C4A0E">
        <w:rPr>
          <w:rFonts w:asciiTheme="minorHAnsi" w:hAnsiTheme="minorHAnsi" w:cstheme="minorHAnsi"/>
        </w:rPr>
        <w:t xml:space="preserve">, po mnogima najljepši grad u Transilvaniji, koji se nalazi u samom srcu ove pokrajine, na vrhu brežuljka koji se smjestio u dolini rijeke </w:t>
      </w:r>
      <w:r w:rsidRPr="000C4A0E">
        <w:rPr>
          <w:rStyle w:val="Strong"/>
          <w:rFonts w:asciiTheme="minorHAnsi" w:hAnsiTheme="minorHAnsi" w:cstheme="minorHAnsi"/>
        </w:rPr>
        <w:t>Târnava Mare</w:t>
      </w:r>
      <w:r w:rsidRPr="000C4A0E">
        <w:rPr>
          <w:rFonts w:asciiTheme="minorHAnsi" w:hAnsiTheme="minorHAnsi" w:cstheme="minorHAnsi"/>
        </w:rPr>
        <w:t xml:space="preserve"> (Velika Trnava). </w:t>
      </w:r>
      <w:r w:rsidRPr="000C4A0E">
        <w:rPr>
          <w:rFonts w:asciiTheme="minorHAnsi" w:hAnsiTheme="minorHAnsi" w:cstheme="minorHAnsi"/>
        </w:rPr>
        <w:lastRenderedPageBreak/>
        <w:t xml:space="preserve">Dolazak u Sighishoaru u kasnim večernjim satima. Po dolasku u Sighisoaru smještaj hotel,  </w:t>
      </w:r>
      <w:r w:rsidR="00A00CBD">
        <w:rPr>
          <w:rFonts w:asciiTheme="minorHAnsi" w:hAnsiTheme="minorHAnsi" w:cstheme="minorHAnsi"/>
        </w:rPr>
        <w:t xml:space="preserve">orjentaciono </w:t>
      </w:r>
      <w:r w:rsidRPr="000C4A0E">
        <w:rPr>
          <w:rFonts w:asciiTheme="minorHAnsi" w:hAnsiTheme="minorHAnsi" w:cstheme="minorHAnsi"/>
        </w:rPr>
        <w:t>razgled</w:t>
      </w:r>
      <w:r w:rsidR="00A00CBD">
        <w:rPr>
          <w:rFonts w:asciiTheme="minorHAnsi" w:hAnsiTheme="minorHAnsi" w:cstheme="minorHAnsi"/>
        </w:rPr>
        <w:t>anje</w:t>
      </w:r>
      <w:r w:rsidRPr="000C4A0E">
        <w:rPr>
          <w:rFonts w:asciiTheme="minorHAnsi" w:hAnsiTheme="minorHAnsi" w:cstheme="minorHAnsi"/>
        </w:rPr>
        <w:t xml:space="preserve"> grada. Noćenje.</w:t>
      </w:r>
    </w:p>
    <w:p w:rsidR="0091465B" w:rsidRPr="000C4A0E" w:rsidRDefault="0091465B" w:rsidP="0091465B">
      <w:pPr>
        <w:pStyle w:val="NormalWeb"/>
        <w:jc w:val="both"/>
        <w:rPr>
          <w:rFonts w:asciiTheme="minorHAnsi" w:hAnsiTheme="minorHAnsi" w:cstheme="minorHAnsi"/>
        </w:rPr>
      </w:pPr>
      <w:r w:rsidRPr="000C4A0E">
        <w:rPr>
          <w:rStyle w:val="Strong"/>
          <w:rFonts w:asciiTheme="minorHAnsi" w:hAnsiTheme="minorHAnsi" w:cstheme="minorHAnsi"/>
        </w:rPr>
        <w:t>3.dan SIGHISOARA - BRAŠOV</w:t>
      </w:r>
    </w:p>
    <w:p w:rsidR="0091465B" w:rsidRPr="000C4A0E" w:rsidRDefault="0091465B" w:rsidP="0091465B">
      <w:pPr>
        <w:pStyle w:val="NormalWeb"/>
        <w:jc w:val="both"/>
        <w:rPr>
          <w:rFonts w:asciiTheme="minorHAnsi" w:hAnsiTheme="minorHAnsi" w:cstheme="minorHAnsi"/>
        </w:rPr>
      </w:pPr>
      <w:r w:rsidRPr="000C4A0E">
        <w:rPr>
          <w:rFonts w:asciiTheme="minorHAnsi" w:hAnsiTheme="minorHAnsi" w:cstheme="minorHAnsi"/>
        </w:rPr>
        <w:t>Doručak. Odjava iz hotela. Slijedi razgled</w:t>
      </w:r>
      <w:r w:rsidR="00A00CBD">
        <w:rPr>
          <w:rFonts w:asciiTheme="minorHAnsi" w:hAnsiTheme="minorHAnsi" w:cstheme="minorHAnsi"/>
        </w:rPr>
        <w:t>anje</w:t>
      </w:r>
      <w:r w:rsidRPr="000C4A0E">
        <w:rPr>
          <w:rFonts w:asciiTheme="minorHAnsi" w:hAnsiTheme="minorHAnsi" w:cstheme="minorHAnsi"/>
        </w:rPr>
        <w:t xml:space="preserve"> </w:t>
      </w:r>
      <w:r w:rsidRPr="000C4A0E">
        <w:rPr>
          <w:rStyle w:val="Strong"/>
          <w:rFonts w:asciiTheme="minorHAnsi" w:hAnsiTheme="minorHAnsi" w:cstheme="minorHAnsi"/>
        </w:rPr>
        <w:t>Sighisoare</w:t>
      </w:r>
      <w:r w:rsidRPr="000C4A0E">
        <w:rPr>
          <w:rFonts w:asciiTheme="minorHAnsi" w:hAnsiTheme="minorHAnsi" w:cstheme="minorHAnsi"/>
        </w:rPr>
        <w:t xml:space="preserve"> uz pratnju vodiča. Grad je danas pod zaštitom UNESCO – a, a osnovali su ga Saski rudari u 12. </w:t>
      </w:r>
      <w:r w:rsidR="00A00CBD">
        <w:rPr>
          <w:rFonts w:asciiTheme="minorHAnsi" w:hAnsiTheme="minorHAnsi" w:cstheme="minorHAnsi"/>
        </w:rPr>
        <w:t>vijek</w:t>
      </w:r>
      <w:r w:rsidRPr="000C4A0E">
        <w:rPr>
          <w:rFonts w:asciiTheme="minorHAnsi" w:hAnsiTheme="minorHAnsi" w:cstheme="minorHAnsi"/>
        </w:rPr>
        <w:t xml:space="preserve">u pod imenom </w:t>
      </w:r>
      <w:r w:rsidRPr="000C4A0E">
        <w:rPr>
          <w:rStyle w:val="Strong"/>
          <w:rFonts w:asciiTheme="minorHAnsi" w:hAnsiTheme="minorHAnsi" w:cstheme="minorHAnsi"/>
        </w:rPr>
        <w:t>Schäßburg.</w:t>
      </w:r>
      <w:r w:rsidRPr="000C4A0E">
        <w:rPr>
          <w:rFonts w:asciiTheme="minorHAnsi" w:hAnsiTheme="minorHAnsi" w:cstheme="minorHAnsi"/>
        </w:rPr>
        <w:t xml:space="preserve"> Tu je rođen kontroverzni vlaški vladar </w:t>
      </w:r>
      <w:r w:rsidRPr="000C4A0E">
        <w:rPr>
          <w:rStyle w:val="Strong"/>
          <w:rFonts w:asciiTheme="minorHAnsi" w:hAnsiTheme="minorHAnsi" w:cstheme="minorHAnsi"/>
        </w:rPr>
        <w:t>Vlad Ţepeş, </w:t>
      </w:r>
      <w:r w:rsidRPr="000C4A0E">
        <w:rPr>
          <w:rFonts w:asciiTheme="minorHAnsi" w:hAnsiTheme="minorHAnsi" w:cstheme="minorHAnsi"/>
        </w:rPr>
        <w:t>prema kojem je irski književnik Bram Stoker stvorio fiktivni lik</w:t>
      </w:r>
      <w:r w:rsidRPr="000C4A0E">
        <w:rPr>
          <w:rStyle w:val="Strong"/>
          <w:rFonts w:asciiTheme="minorHAnsi" w:hAnsiTheme="minorHAnsi" w:cstheme="minorHAnsi"/>
        </w:rPr>
        <w:t> Drakule. </w:t>
      </w:r>
      <w:r w:rsidRPr="000C4A0E">
        <w:rPr>
          <w:rFonts w:asciiTheme="minorHAnsi" w:hAnsiTheme="minorHAnsi" w:cstheme="minorHAnsi"/>
        </w:rPr>
        <w:t>Slijedi razgled</w:t>
      </w:r>
      <w:r w:rsidR="00A00CBD">
        <w:rPr>
          <w:rFonts w:asciiTheme="minorHAnsi" w:hAnsiTheme="minorHAnsi" w:cstheme="minorHAnsi"/>
        </w:rPr>
        <w:t>anje</w:t>
      </w:r>
      <w:r w:rsidRPr="000C4A0E">
        <w:rPr>
          <w:rFonts w:asciiTheme="minorHAnsi" w:hAnsiTheme="minorHAnsi" w:cstheme="minorHAnsi"/>
        </w:rPr>
        <w:t xml:space="preserve"> grada uz pratnju vodiča</w:t>
      </w:r>
      <w:r w:rsidRPr="000C4A0E">
        <w:rPr>
          <w:rStyle w:val="Strong"/>
          <w:rFonts w:asciiTheme="minorHAnsi" w:hAnsiTheme="minorHAnsi" w:cstheme="minorHAnsi"/>
        </w:rPr>
        <w:t>:</w:t>
      </w:r>
      <w:r w:rsidRPr="000C4A0E">
        <w:rPr>
          <w:rFonts w:asciiTheme="minorHAnsi" w:hAnsiTheme="minorHAnsi" w:cstheme="minorHAnsi"/>
        </w:rPr>
        <w:t> </w:t>
      </w:r>
      <w:r w:rsidRPr="000C4A0E">
        <w:rPr>
          <w:rStyle w:val="Strong"/>
          <w:rFonts w:asciiTheme="minorHAnsi" w:hAnsiTheme="minorHAnsi" w:cstheme="minorHAnsi"/>
        </w:rPr>
        <w:t>Kula sa satom</w:t>
      </w:r>
      <w:r w:rsidRPr="000C4A0E">
        <w:rPr>
          <w:rFonts w:asciiTheme="minorHAnsi" w:hAnsiTheme="minorHAnsi" w:cstheme="minorHAnsi"/>
        </w:rPr>
        <w:t xml:space="preserve"> – ulaz u srednjovjekovnu gradsku jezgru u kojoj se nalazi </w:t>
      </w:r>
      <w:r w:rsidR="00A00CBD">
        <w:rPr>
          <w:rFonts w:asciiTheme="minorHAnsi" w:hAnsiTheme="minorHAnsi" w:cstheme="minorHAnsi"/>
        </w:rPr>
        <w:t>istorijski</w:t>
      </w:r>
      <w:r w:rsidRPr="000C4A0E">
        <w:rPr>
          <w:rFonts w:asciiTheme="minorHAnsi" w:hAnsiTheme="minorHAnsi" w:cstheme="minorHAnsi"/>
        </w:rPr>
        <w:t xml:space="preserve"> muzej – </w:t>
      </w:r>
      <w:r w:rsidRPr="000C4A0E">
        <w:rPr>
          <w:rStyle w:val="Strong"/>
          <w:rFonts w:asciiTheme="minorHAnsi" w:hAnsiTheme="minorHAnsi" w:cstheme="minorHAnsi"/>
        </w:rPr>
        <w:t>Drakulina rodna kuća – Jelenova kuća,</w:t>
      </w:r>
      <w:r w:rsidRPr="000C4A0E">
        <w:rPr>
          <w:rFonts w:asciiTheme="minorHAnsi" w:hAnsiTheme="minorHAnsi" w:cstheme="minorHAnsi"/>
        </w:rPr>
        <w:t> (renesansne palače tvrđave iz 15. stoljeća). Tu su još i kule srednjovjekovnih zidina, nekadašnja sjedišta gradskih cehova: </w:t>
      </w:r>
      <w:r w:rsidRPr="000C4A0E">
        <w:rPr>
          <w:rStyle w:val="Strong"/>
          <w:rFonts w:asciiTheme="minorHAnsi" w:hAnsiTheme="minorHAnsi" w:cstheme="minorHAnsi"/>
        </w:rPr>
        <w:t>Kula kovača – Kula čizmara – Kula krojača – Biserica din Deal</w:t>
      </w:r>
      <w:r w:rsidRPr="000C4A0E">
        <w:rPr>
          <w:rFonts w:asciiTheme="minorHAnsi" w:hAnsiTheme="minorHAnsi" w:cstheme="minorHAnsi"/>
        </w:rPr>
        <w:t> – tipičan primjer utvrđenih crkvi specifičnih za Transilvaniju. Kraće slobodno vrijeme za vlastite sadržaje te ručak. Nastavak puta za Brasov. Dolazak u Brasov u kasnim poslijepodnevnim satima. Razgled</w:t>
      </w:r>
      <w:r w:rsidR="00A00CBD">
        <w:rPr>
          <w:rFonts w:asciiTheme="minorHAnsi" w:hAnsiTheme="minorHAnsi" w:cstheme="minorHAnsi"/>
        </w:rPr>
        <w:t xml:space="preserve">anje </w:t>
      </w:r>
      <w:r w:rsidRPr="000C4A0E">
        <w:rPr>
          <w:rFonts w:asciiTheme="minorHAnsi" w:hAnsiTheme="minorHAnsi" w:cstheme="minorHAnsi"/>
        </w:rPr>
        <w:t xml:space="preserve"> grada uz pratnju našeg vodiča;</w:t>
      </w:r>
      <w:r w:rsidRPr="000C4A0E">
        <w:rPr>
          <w:rStyle w:val="Strong"/>
          <w:rFonts w:asciiTheme="minorHAnsi" w:hAnsiTheme="minorHAnsi" w:cstheme="minorHAnsi"/>
        </w:rPr>
        <w:t> Biserica Neagra, takozvana “Crna crkva”</w:t>
      </w:r>
      <w:r w:rsidRPr="000C4A0E">
        <w:rPr>
          <w:rFonts w:asciiTheme="minorHAnsi" w:hAnsiTheme="minorHAnsi" w:cstheme="minorHAnsi"/>
        </w:rPr>
        <w:t>, najveća gotička crkva između Beča i Istanbula – </w:t>
      </w:r>
      <w:r w:rsidRPr="000C4A0E">
        <w:rPr>
          <w:rStyle w:val="Strong"/>
          <w:rFonts w:asciiTheme="minorHAnsi" w:hAnsiTheme="minorHAnsi" w:cstheme="minorHAnsi"/>
        </w:rPr>
        <w:t>ulica Sforii,</w:t>
      </w:r>
      <w:r w:rsidRPr="000C4A0E">
        <w:rPr>
          <w:rFonts w:asciiTheme="minorHAnsi" w:hAnsiTheme="minorHAnsi" w:cstheme="minorHAnsi"/>
        </w:rPr>
        <w:t> najuža ulica u gradu, a prema lokalnom stanovništvu, također i u cijelom svijetu – </w:t>
      </w:r>
      <w:r w:rsidRPr="000C4A0E">
        <w:rPr>
          <w:rStyle w:val="Strong"/>
          <w:rFonts w:asciiTheme="minorHAnsi" w:hAnsiTheme="minorHAnsi" w:cstheme="minorHAnsi"/>
        </w:rPr>
        <w:t xml:space="preserve">Casa Sfatului - </w:t>
      </w:r>
      <w:r w:rsidRPr="000C4A0E">
        <w:rPr>
          <w:rFonts w:asciiTheme="minorHAnsi" w:hAnsiTheme="minorHAnsi" w:cstheme="minorHAnsi"/>
        </w:rPr>
        <w:t>Gradska vijećnica nekadašnjeg Kronstadta, staronjemačkog imena za Brašov. Kronstadt je bio naseljen većinom Nijemcima, vrsnim saskim rudarima koji su vadili zlato iz transilvanijskih rudnika. Smještaj u hotel. Noćenje.</w:t>
      </w:r>
    </w:p>
    <w:p w:rsidR="0091465B" w:rsidRPr="000C4A0E" w:rsidRDefault="0091465B" w:rsidP="0091465B">
      <w:pPr>
        <w:pStyle w:val="NormalWeb"/>
        <w:jc w:val="both"/>
        <w:rPr>
          <w:rFonts w:asciiTheme="minorHAnsi" w:hAnsiTheme="minorHAnsi" w:cstheme="minorHAnsi"/>
        </w:rPr>
      </w:pPr>
      <w:r w:rsidRPr="000C4A0E">
        <w:rPr>
          <w:rStyle w:val="Strong"/>
          <w:rFonts w:asciiTheme="minorHAnsi" w:hAnsiTheme="minorHAnsi" w:cstheme="minorHAnsi"/>
        </w:rPr>
        <w:t>4. dan BRAŠOV - DVORAC BRAN - MANASTIR SINAIA - DVORAC PELEŠ - DEVA</w:t>
      </w:r>
    </w:p>
    <w:p w:rsidR="0091465B" w:rsidRPr="000C4A0E" w:rsidRDefault="0091465B" w:rsidP="0091465B">
      <w:pPr>
        <w:pStyle w:val="NormalWeb"/>
        <w:jc w:val="both"/>
        <w:rPr>
          <w:rFonts w:asciiTheme="minorHAnsi" w:hAnsiTheme="minorHAnsi" w:cstheme="minorHAnsi"/>
        </w:rPr>
      </w:pPr>
      <w:r w:rsidRPr="000C4A0E">
        <w:rPr>
          <w:rFonts w:asciiTheme="minorHAnsi" w:hAnsiTheme="minorHAnsi" w:cstheme="minorHAnsi"/>
        </w:rPr>
        <w:t>Doručak. Vožnja kroz dramatične </w:t>
      </w:r>
      <w:r w:rsidRPr="000C4A0E">
        <w:rPr>
          <w:rStyle w:val="Strong"/>
          <w:rFonts w:asciiTheme="minorHAnsi" w:hAnsiTheme="minorHAnsi" w:cstheme="minorHAnsi"/>
        </w:rPr>
        <w:t>Karpatske predjele</w:t>
      </w:r>
      <w:r w:rsidRPr="000C4A0E">
        <w:rPr>
          <w:rFonts w:asciiTheme="minorHAnsi" w:hAnsiTheme="minorHAnsi" w:cstheme="minorHAnsi"/>
        </w:rPr>
        <w:t>, do sela </w:t>
      </w:r>
      <w:r w:rsidRPr="000C4A0E">
        <w:rPr>
          <w:rStyle w:val="Strong"/>
          <w:rFonts w:asciiTheme="minorHAnsi" w:hAnsiTheme="minorHAnsi" w:cstheme="minorHAnsi"/>
        </w:rPr>
        <w:t>Bran</w:t>
      </w:r>
      <w:r w:rsidRPr="000C4A0E">
        <w:rPr>
          <w:rFonts w:asciiTheme="minorHAnsi" w:hAnsiTheme="minorHAnsi" w:cstheme="minorHAnsi"/>
        </w:rPr>
        <w:t> u kojemu se nalazi legendarni </w:t>
      </w:r>
      <w:r w:rsidRPr="000C4A0E">
        <w:rPr>
          <w:rStyle w:val="Strong"/>
          <w:rFonts w:asciiTheme="minorHAnsi" w:hAnsiTheme="minorHAnsi" w:cstheme="minorHAnsi"/>
        </w:rPr>
        <w:t>dvorac grofa Drakule. </w:t>
      </w:r>
      <w:r w:rsidRPr="000C4A0E">
        <w:rPr>
          <w:rFonts w:asciiTheme="minorHAnsi" w:hAnsiTheme="minorHAnsi" w:cstheme="minorHAnsi"/>
        </w:rPr>
        <w:t>Razgled</w:t>
      </w:r>
      <w:r w:rsidR="00A00CBD">
        <w:rPr>
          <w:rFonts w:asciiTheme="minorHAnsi" w:hAnsiTheme="minorHAnsi" w:cstheme="minorHAnsi"/>
        </w:rPr>
        <w:t>anje</w:t>
      </w:r>
      <w:r w:rsidRPr="000C4A0E">
        <w:rPr>
          <w:rFonts w:asciiTheme="minorHAnsi" w:hAnsiTheme="minorHAnsi" w:cstheme="minorHAnsi"/>
        </w:rPr>
        <w:t xml:space="preserve"> poznatog dvorca Bran kojeg još nazivaju </w:t>
      </w:r>
      <w:r w:rsidRPr="000C4A0E">
        <w:rPr>
          <w:rStyle w:val="Strong"/>
          <w:rFonts w:asciiTheme="minorHAnsi" w:hAnsiTheme="minorHAnsi" w:cstheme="minorHAnsi"/>
        </w:rPr>
        <w:t>Drakulin dvorac</w:t>
      </w:r>
      <w:r w:rsidRPr="000C4A0E">
        <w:rPr>
          <w:rFonts w:asciiTheme="minorHAnsi" w:hAnsiTheme="minorHAnsi" w:cstheme="minorHAnsi"/>
        </w:rPr>
        <w:t xml:space="preserve"> (ulaznica uz doplatu). Dvorac je sagrađen u 13. </w:t>
      </w:r>
      <w:r w:rsidR="00A00CBD">
        <w:rPr>
          <w:rFonts w:asciiTheme="minorHAnsi" w:hAnsiTheme="minorHAnsi" w:cstheme="minorHAnsi"/>
        </w:rPr>
        <w:t>vijek</w:t>
      </w:r>
      <w:r w:rsidRPr="000C4A0E">
        <w:rPr>
          <w:rFonts w:asciiTheme="minorHAnsi" w:hAnsiTheme="minorHAnsi" w:cstheme="minorHAnsi"/>
        </w:rPr>
        <w:t>u. Nalazi se na impozantnoj 60 metara visokoj zaravni okruženoj šumom te je služio u o</w:t>
      </w:r>
      <w:r w:rsidR="00A00CBD">
        <w:rPr>
          <w:rFonts w:asciiTheme="minorHAnsi" w:hAnsiTheme="minorHAnsi" w:cstheme="minorHAnsi"/>
        </w:rPr>
        <w:t>d</w:t>
      </w:r>
      <w:r w:rsidRPr="000C4A0E">
        <w:rPr>
          <w:rFonts w:asciiTheme="minorHAnsi" w:hAnsiTheme="minorHAnsi" w:cstheme="minorHAnsi"/>
        </w:rPr>
        <w:t>brani stanovništva od upada Avara. Nastavak vožnje do mjesta </w:t>
      </w:r>
      <w:r w:rsidRPr="000C4A0E">
        <w:rPr>
          <w:rStyle w:val="Strong"/>
          <w:rFonts w:asciiTheme="minorHAnsi" w:hAnsiTheme="minorHAnsi" w:cstheme="minorHAnsi"/>
        </w:rPr>
        <w:t>Sinaia</w:t>
      </w:r>
      <w:r w:rsidRPr="000C4A0E">
        <w:rPr>
          <w:rFonts w:asciiTheme="minorHAnsi" w:hAnsiTheme="minorHAnsi" w:cstheme="minorHAnsi"/>
        </w:rPr>
        <w:t>. Posjet</w:t>
      </w:r>
      <w:r w:rsidR="00A00CBD">
        <w:rPr>
          <w:rFonts w:asciiTheme="minorHAnsi" w:hAnsiTheme="minorHAnsi" w:cstheme="minorHAnsi"/>
        </w:rPr>
        <w:t>a</w:t>
      </w:r>
      <w:r w:rsidRPr="000C4A0E">
        <w:rPr>
          <w:rFonts w:asciiTheme="minorHAnsi" w:hAnsiTheme="minorHAnsi" w:cstheme="minorHAnsi"/>
        </w:rPr>
        <w:t> </w:t>
      </w:r>
      <w:r w:rsidRPr="000C4A0E">
        <w:rPr>
          <w:rStyle w:val="Strong"/>
          <w:rFonts w:asciiTheme="minorHAnsi" w:hAnsiTheme="minorHAnsi" w:cstheme="minorHAnsi"/>
        </w:rPr>
        <w:t>manastiru Sinaia</w:t>
      </w:r>
      <w:r w:rsidRPr="000C4A0E">
        <w:rPr>
          <w:rFonts w:asciiTheme="minorHAnsi" w:hAnsiTheme="minorHAnsi" w:cstheme="minorHAnsi"/>
        </w:rPr>
        <w:t> ( Ulaznica uz doplatu )  iz 17. s</w:t>
      </w:r>
      <w:r w:rsidR="00A00CBD">
        <w:rPr>
          <w:rFonts w:asciiTheme="minorHAnsi" w:hAnsiTheme="minorHAnsi" w:cstheme="minorHAnsi"/>
        </w:rPr>
        <w:t>vijek</w:t>
      </w:r>
      <w:r w:rsidRPr="000C4A0E">
        <w:rPr>
          <w:rFonts w:asciiTheme="minorHAnsi" w:hAnsiTheme="minorHAnsi" w:cstheme="minorHAnsi"/>
        </w:rPr>
        <w:t>a. Manastir je osnovao princ Mihai Cantacuzino 1695. godine i nazvao ga po Sinajskoj gori u Egiptu, a kasnije je isto ime dobilo i obližnje naselje. Slijedi odlazak do </w:t>
      </w:r>
      <w:r w:rsidRPr="000C4A0E">
        <w:rPr>
          <w:rStyle w:val="Strong"/>
          <w:rFonts w:asciiTheme="minorHAnsi" w:hAnsiTheme="minorHAnsi" w:cstheme="minorHAnsi"/>
        </w:rPr>
        <w:t>bajkovitog dvorca Peleš </w:t>
      </w:r>
      <w:r w:rsidRPr="000C4A0E">
        <w:rPr>
          <w:rFonts w:asciiTheme="minorHAnsi" w:hAnsiTheme="minorHAnsi" w:cstheme="minorHAnsi"/>
        </w:rPr>
        <w:t xml:space="preserve">( Ulaznica uz doplatu ). Dvorac je smješten na rubovima Karpata, a jedan je od najljepših rumunskih dvoraca. Izgrađen je u neorenesansnom stilu, a nalazi se u mjestu Sinaia i samo imanje na kojem se nalazi dvorac naziva se Kraljevski posjed Sinaja. Izgradio ga je kralj Karol I, koji prema pisanju </w:t>
      </w:r>
      <w:r w:rsidR="006F4281">
        <w:rPr>
          <w:rFonts w:asciiTheme="minorHAnsi" w:hAnsiTheme="minorHAnsi" w:cstheme="minorHAnsi"/>
        </w:rPr>
        <w:t>istoričar</w:t>
      </w:r>
      <w:r w:rsidRPr="000C4A0E">
        <w:rPr>
          <w:rFonts w:asciiTheme="minorHAnsi" w:hAnsiTheme="minorHAnsi" w:cstheme="minorHAnsi"/>
        </w:rPr>
        <w:t xml:space="preserve">a bio zaljubljen u taj čarobni kraj. </w:t>
      </w:r>
      <w:r w:rsidRPr="000C4A0E">
        <w:rPr>
          <w:rStyle w:val="Strong"/>
          <w:rFonts w:asciiTheme="minorHAnsi" w:hAnsiTheme="minorHAnsi" w:cstheme="minorHAnsi"/>
        </w:rPr>
        <w:t>Dvorac Pelišor</w:t>
      </w:r>
      <w:r w:rsidRPr="000C4A0E">
        <w:rPr>
          <w:rFonts w:asciiTheme="minorHAnsi" w:hAnsiTheme="minorHAnsi" w:cstheme="minorHAnsi"/>
        </w:rPr>
        <w:t xml:space="preserve"> dio je kompleksa dvorca Peleš. Nakon razgleda slijedi polazak prema našem hotelu u gradu Deva. Dolazak u hotel u kasnim večernjim satima. Noćenje.</w:t>
      </w:r>
    </w:p>
    <w:p w:rsidR="0091465B" w:rsidRPr="000C4A0E" w:rsidRDefault="0091465B" w:rsidP="0091465B">
      <w:pPr>
        <w:pStyle w:val="NormalWeb"/>
        <w:jc w:val="both"/>
        <w:rPr>
          <w:rFonts w:asciiTheme="minorHAnsi" w:hAnsiTheme="minorHAnsi" w:cstheme="minorHAnsi"/>
        </w:rPr>
      </w:pPr>
      <w:r w:rsidRPr="000C4A0E">
        <w:rPr>
          <w:rStyle w:val="Strong"/>
          <w:rFonts w:asciiTheme="minorHAnsi" w:hAnsiTheme="minorHAnsi" w:cstheme="minorHAnsi"/>
        </w:rPr>
        <w:t xml:space="preserve">5.dan DEVA - HUNEDOARA </w:t>
      </w:r>
      <w:r w:rsidR="006F4281">
        <w:rPr>
          <w:rStyle w:val="Strong"/>
          <w:rFonts w:asciiTheme="minorHAnsi" w:hAnsiTheme="minorHAnsi" w:cstheme="minorHAnsi"/>
        </w:rPr>
        <w:t>–</w:t>
      </w:r>
      <w:r w:rsidRPr="000C4A0E">
        <w:rPr>
          <w:rStyle w:val="Strong"/>
          <w:rFonts w:asciiTheme="minorHAnsi" w:hAnsiTheme="minorHAnsi" w:cstheme="minorHAnsi"/>
        </w:rPr>
        <w:t xml:space="preserve"> </w:t>
      </w:r>
      <w:r w:rsidR="006F4281">
        <w:rPr>
          <w:rStyle w:val="Strong"/>
          <w:rFonts w:asciiTheme="minorHAnsi" w:hAnsiTheme="minorHAnsi" w:cstheme="minorHAnsi"/>
        </w:rPr>
        <w:t>BANJA LUKA</w:t>
      </w:r>
    </w:p>
    <w:p w:rsidR="0091465B" w:rsidRPr="000C4A0E" w:rsidRDefault="0091465B" w:rsidP="0091465B">
      <w:pPr>
        <w:pStyle w:val="NormalWeb"/>
        <w:jc w:val="both"/>
        <w:rPr>
          <w:rFonts w:asciiTheme="minorHAnsi" w:hAnsiTheme="minorHAnsi" w:cstheme="minorHAnsi"/>
        </w:rPr>
      </w:pPr>
      <w:r w:rsidRPr="000C4A0E">
        <w:rPr>
          <w:rFonts w:asciiTheme="minorHAnsi" w:hAnsiTheme="minorHAnsi" w:cstheme="minorHAnsi"/>
        </w:rPr>
        <w:t xml:space="preserve">Doručak. Vožnja do </w:t>
      </w:r>
      <w:r w:rsidRPr="000C4A0E">
        <w:rPr>
          <w:rStyle w:val="Strong"/>
          <w:rFonts w:asciiTheme="minorHAnsi" w:hAnsiTheme="minorHAnsi" w:cstheme="minorHAnsi"/>
        </w:rPr>
        <w:t>Hunedoare,</w:t>
      </w:r>
      <w:r w:rsidRPr="000C4A0E">
        <w:rPr>
          <w:rFonts w:asciiTheme="minorHAnsi" w:hAnsiTheme="minorHAnsi" w:cstheme="minorHAnsi"/>
        </w:rPr>
        <w:t xml:space="preserve"> rodnog mjesta narodnog kralja </w:t>
      </w:r>
      <w:r w:rsidRPr="000C4A0E">
        <w:rPr>
          <w:rStyle w:val="Strong"/>
          <w:rFonts w:asciiTheme="minorHAnsi" w:hAnsiTheme="minorHAnsi" w:cstheme="minorHAnsi"/>
        </w:rPr>
        <w:t>Matije Korvina.</w:t>
      </w:r>
      <w:r w:rsidRPr="000C4A0E">
        <w:rPr>
          <w:rFonts w:asciiTheme="minorHAnsi" w:hAnsiTheme="minorHAnsi" w:cstheme="minorHAnsi"/>
        </w:rPr>
        <w:t xml:space="preserve"> Kraći razgled grada te obilazak </w:t>
      </w:r>
      <w:r w:rsidRPr="000C4A0E">
        <w:rPr>
          <w:rStyle w:val="Strong"/>
          <w:rFonts w:asciiTheme="minorHAnsi" w:hAnsiTheme="minorHAnsi" w:cstheme="minorHAnsi"/>
        </w:rPr>
        <w:t xml:space="preserve">dvorca Janka Sibinjanina (Janoš Hunjadi), </w:t>
      </w:r>
      <w:r w:rsidRPr="000C4A0E">
        <w:rPr>
          <w:rFonts w:asciiTheme="minorHAnsi" w:hAnsiTheme="minorHAnsi" w:cstheme="minorHAnsi"/>
        </w:rPr>
        <w:t xml:space="preserve">poznat još kao dvorac </w:t>
      </w:r>
      <w:r w:rsidR="006F4281">
        <w:rPr>
          <w:rFonts w:asciiTheme="minorHAnsi" w:hAnsiTheme="minorHAnsi" w:cstheme="minorHAnsi"/>
        </w:rPr>
        <w:t>porodice</w:t>
      </w:r>
      <w:r w:rsidRPr="000C4A0E">
        <w:rPr>
          <w:rFonts w:asciiTheme="minorHAnsi" w:hAnsiTheme="minorHAnsi" w:cstheme="minorHAnsi"/>
        </w:rPr>
        <w:t xml:space="preserve"> Korvin (Ulaznica uz doplatu). Dvorac predstavlja bajkovito zdanje podignuto u 14. </w:t>
      </w:r>
      <w:r w:rsidR="006F4281">
        <w:rPr>
          <w:rFonts w:asciiTheme="minorHAnsi" w:hAnsiTheme="minorHAnsi" w:cstheme="minorHAnsi"/>
        </w:rPr>
        <w:t>vijek</w:t>
      </w:r>
      <w:r w:rsidRPr="000C4A0E">
        <w:rPr>
          <w:rFonts w:asciiTheme="minorHAnsi" w:hAnsiTheme="minorHAnsi" w:cstheme="minorHAnsi"/>
        </w:rPr>
        <w:t>u sa 50 prostorija u kojem se danas nalazi</w:t>
      </w:r>
      <w:r w:rsidR="006F4281">
        <w:rPr>
          <w:rFonts w:asciiTheme="minorHAnsi" w:hAnsiTheme="minorHAnsi" w:cstheme="minorHAnsi"/>
        </w:rPr>
        <w:t xml:space="preserve"> istorijski</w:t>
      </w:r>
      <w:r w:rsidRPr="000C4A0E">
        <w:rPr>
          <w:rFonts w:asciiTheme="minorHAnsi" w:hAnsiTheme="minorHAnsi" w:cstheme="minorHAnsi"/>
        </w:rPr>
        <w:t>i i etnografski muzej. Nastavak vožnje prema</w:t>
      </w:r>
      <w:r w:rsidR="006F4281">
        <w:rPr>
          <w:rFonts w:asciiTheme="minorHAnsi" w:hAnsiTheme="minorHAnsi" w:cstheme="minorHAnsi"/>
        </w:rPr>
        <w:t xml:space="preserve"> Banjaluci</w:t>
      </w:r>
      <w:r w:rsidRPr="000C4A0E">
        <w:rPr>
          <w:rFonts w:asciiTheme="minorHAnsi" w:hAnsiTheme="minorHAnsi" w:cstheme="minorHAnsi"/>
        </w:rPr>
        <w:t xml:space="preserve">j sa usputnim kraćim zaustavljanjima radi odmora. Dolazak u </w:t>
      </w:r>
      <w:r w:rsidR="006F4281">
        <w:rPr>
          <w:rFonts w:asciiTheme="minorHAnsi" w:hAnsiTheme="minorHAnsi" w:cstheme="minorHAnsi"/>
        </w:rPr>
        <w:t xml:space="preserve">Banja  Luku </w:t>
      </w:r>
      <w:r w:rsidRPr="000C4A0E">
        <w:rPr>
          <w:rFonts w:asciiTheme="minorHAnsi" w:hAnsiTheme="minorHAnsi" w:cstheme="minorHAnsi"/>
        </w:rPr>
        <w:t>predviđen u večernjim satima.</w:t>
      </w:r>
    </w:p>
    <w:p w:rsidR="0091465B" w:rsidRPr="000C4A0E" w:rsidRDefault="0091465B" w:rsidP="0091465B">
      <w:pPr>
        <w:pStyle w:val="NormalWeb"/>
        <w:jc w:val="both"/>
        <w:rPr>
          <w:rFonts w:asciiTheme="minorHAnsi" w:hAnsiTheme="minorHAnsi" w:cstheme="minorHAnsi"/>
        </w:rPr>
      </w:pPr>
      <w:r w:rsidRPr="000C4A0E">
        <w:rPr>
          <w:rStyle w:val="Strong"/>
          <w:rFonts w:asciiTheme="minorHAnsi" w:hAnsiTheme="minorHAnsi" w:cstheme="minorHAnsi"/>
          <w:color w:val="FF0000"/>
        </w:rPr>
        <w:lastRenderedPageBreak/>
        <w:t>***Raspored obilazaka svih lokacija i objekata navedenih u programu ili od strane agencije predloženih opcionalno tj. fakultativno je podložan promjenama prema procjeni prati</w:t>
      </w:r>
      <w:r w:rsidR="006F4281">
        <w:rPr>
          <w:rStyle w:val="Strong"/>
          <w:rFonts w:asciiTheme="minorHAnsi" w:hAnsiTheme="minorHAnsi" w:cstheme="minorHAnsi"/>
          <w:color w:val="FF0000"/>
        </w:rPr>
        <w:t>oca</w:t>
      </w:r>
      <w:r w:rsidRPr="000C4A0E">
        <w:rPr>
          <w:rStyle w:val="Strong"/>
          <w:rFonts w:asciiTheme="minorHAnsi" w:hAnsiTheme="minorHAnsi" w:cstheme="minorHAnsi"/>
          <w:color w:val="FF0000"/>
        </w:rPr>
        <w:t xml:space="preserve"> a </w:t>
      </w:r>
      <w:r w:rsidR="006F4281">
        <w:rPr>
          <w:rStyle w:val="Strong"/>
          <w:rFonts w:asciiTheme="minorHAnsi" w:hAnsiTheme="minorHAnsi" w:cstheme="minorHAnsi"/>
          <w:color w:val="FF0000"/>
        </w:rPr>
        <w:t>za</w:t>
      </w:r>
      <w:r w:rsidRPr="000C4A0E">
        <w:rPr>
          <w:rStyle w:val="Strong"/>
          <w:rFonts w:asciiTheme="minorHAnsi" w:hAnsiTheme="minorHAnsi" w:cstheme="minorHAnsi"/>
          <w:color w:val="FF0000"/>
        </w:rPr>
        <w:t>vise o radnim vremenima pojedinih lokacija ili objekata o trenutnoj raspoloživosti pružatelja usluga na terenu te o vremenskim prilikama.</w:t>
      </w:r>
    </w:p>
    <w:p w:rsidR="0091465B" w:rsidRPr="000C4A0E" w:rsidRDefault="0091465B" w:rsidP="006F4281">
      <w:pPr>
        <w:ind w:left="720"/>
        <w:rPr>
          <w:rFonts w:asciiTheme="minorHAnsi" w:hAnsiTheme="minorHAnsi" w:cstheme="minorHAnsi"/>
        </w:rPr>
      </w:pPr>
    </w:p>
    <w:p w:rsidR="0091465B" w:rsidRPr="000C4A0E" w:rsidRDefault="0091465B" w:rsidP="0091465B">
      <w:pPr>
        <w:rPr>
          <w:rFonts w:asciiTheme="minorHAnsi" w:hAnsiTheme="minorHAnsi" w:cstheme="minorHAnsi"/>
          <w:b/>
          <w:color w:val="002060"/>
        </w:rPr>
      </w:pPr>
      <w:r w:rsidRPr="000C4A0E">
        <w:rPr>
          <w:rFonts w:asciiTheme="minorHAnsi" w:hAnsiTheme="minorHAnsi" w:cstheme="minorHAnsi"/>
          <w:b/>
          <w:color w:val="002060"/>
        </w:rPr>
        <w:t xml:space="preserve">CIJENA ARANŽMANA UKLJUČUJE: </w:t>
      </w:r>
    </w:p>
    <w:p w:rsidR="0091465B" w:rsidRPr="000C4A0E" w:rsidRDefault="0091465B" w:rsidP="0091465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lang w:val="hr-BA" w:eastAsia="hr-BA"/>
        </w:rPr>
      </w:pPr>
      <w:r w:rsidRPr="000C4A0E">
        <w:rPr>
          <w:rFonts w:asciiTheme="minorHAnsi" w:hAnsiTheme="minorHAnsi" w:cstheme="minorHAnsi"/>
        </w:rPr>
        <w:t>Petodnevno putovanje u Transilvaniju</w:t>
      </w:r>
    </w:p>
    <w:p w:rsidR="0091465B" w:rsidRPr="000C4A0E" w:rsidRDefault="0091465B" w:rsidP="0091465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0C4A0E">
        <w:rPr>
          <w:rFonts w:asciiTheme="minorHAnsi" w:hAnsiTheme="minorHAnsi" w:cstheme="minorHAnsi"/>
        </w:rPr>
        <w:t>1 noćenje s doručkom u hotelu 3/4* u Temišvaru</w:t>
      </w:r>
    </w:p>
    <w:p w:rsidR="0091465B" w:rsidRPr="000C4A0E" w:rsidRDefault="0091465B" w:rsidP="0091465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0C4A0E">
        <w:rPr>
          <w:rFonts w:asciiTheme="minorHAnsi" w:hAnsiTheme="minorHAnsi" w:cstheme="minorHAnsi"/>
        </w:rPr>
        <w:t>1 noćenje s doručkom u hotelu 3/4* u Sigishoari</w:t>
      </w:r>
    </w:p>
    <w:p w:rsidR="0091465B" w:rsidRPr="000C4A0E" w:rsidRDefault="0091465B" w:rsidP="0091465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0C4A0E">
        <w:rPr>
          <w:rFonts w:asciiTheme="minorHAnsi" w:hAnsiTheme="minorHAnsi" w:cstheme="minorHAnsi"/>
        </w:rPr>
        <w:t>1 noćenje s doručkom u hotelu 3/4*u  Brasovu</w:t>
      </w:r>
    </w:p>
    <w:p w:rsidR="0091465B" w:rsidRPr="000C4A0E" w:rsidRDefault="0091465B" w:rsidP="0091465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0C4A0E">
        <w:rPr>
          <w:rFonts w:asciiTheme="minorHAnsi" w:hAnsiTheme="minorHAnsi" w:cstheme="minorHAnsi"/>
        </w:rPr>
        <w:t>1 noćenje s doručkom u hotelu 3/4* u Devi</w:t>
      </w:r>
    </w:p>
    <w:p w:rsidR="0091465B" w:rsidRPr="000C4A0E" w:rsidRDefault="0091465B" w:rsidP="0091465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0C4A0E">
        <w:rPr>
          <w:rFonts w:asciiTheme="minorHAnsi" w:hAnsiTheme="minorHAnsi" w:cstheme="minorHAnsi"/>
        </w:rPr>
        <w:t>Smještaj u dvokrevetnim sobama sa doručkom</w:t>
      </w:r>
    </w:p>
    <w:p w:rsidR="0091465B" w:rsidRPr="000C4A0E" w:rsidRDefault="0091465B" w:rsidP="0091465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0C4A0E">
        <w:rPr>
          <w:rFonts w:asciiTheme="minorHAnsi" w:hAnsiTheme="minorHAnsi" w:cstheme="minorHAnsi"/>
        </w:rPr>
        <w:t>Trokrevetne sobe na upit</w:t>
      </w:r>
    </w:p>
    <w:p w:rsidR="0091465B" w:rsidRPr="000C4A0E" w:rsidRDefault="0091465B" w:rsidP="0091465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0C4A0E">
        <w:rPr>
          <w:rFonts w:asciiTheme="minorHAnsi" w:hAnsiTheme="minorHAnsi" w:cstheme="minorHAnsi"/>
        </w:rPr>
        <w:t>Prevoz turističkim autobusom</w:t>
      </w:r>
    </w:p>
    <w:p w:rsidR="0091465B" w:rsidRPr="000C4A0E" w:rsidRDefault="0091465B" w:rsidP="0091465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0C4A0E">
        <w:rPr>
          <w:rFonts w:asciiTheme="minorHAnsi" w:hAnsiTheme="minorHAnsi" w:cstheme="minorHAnsi"/>
        </w:rPr>
        <w:t xml:space="preserve">Licenciranog turističkog </w:t>
      </w:r>
      <w:r w:rsidR="006F4281">
        <w:rPr>
          <w:rFonts w:asciiTheme="minorHAnsi" w:hAnsiTheme="minorHAnsi" w:cstheme="minorHAnsi"/>
        </w:rPr>
        <w:t>vodiča</w:t>
      </w:r>
    </w:p>
    <w:p w:rsidR="0091465B" w:rsidRPr="000C4A0E" w:rsidRDefault="0091465B" w:rsidP="0091465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0C4A0E">
        <w:rPr>
          <w:rFonts w:asciiTheme="minorHAnsi" w:hAnsiTheme="minorHAnsi" w:cstheme="minorHAnsi"/>
        </w:rPr>
        <w:t>Sve razglede prema programu</w:t>
      </w:r>
    </w:p>
    <w:p w:rsidR="0091465B" w:rsidRPr="000C4A0E" w:rsidRDefault="0091465B" w:rsidP="006F4281">
      <w:pPr>
        <w:spacing w:before="100" w:beforeAutospacing="1" w:after="100" w:afterAutospacing="1"/>
        <w:ind w:left="360"/>
        <w:rPr>
          <w:rFonts w:asciiTheme="minorHAnsi" w:hAnsiTheme="minorHAnsi" w:cstheme="minorHAnsi"/>
        </w:rPr>
      </w:pPr>
    </w:p>
    <w:p w:rsidR="0091465B" w:rsidRPr="000C4A0E" w:rsidRDefault="0091465B" w:rsidP="0091465B">
      <w:pPr>
        <w:rPr>
          <w:rFonts w:asciiTheme="minorHAnsi" w:hAnsiTheme="minorHAnsi" w:cstheme="minorHAnsi"/>
          <w:b/>
          <w:color w:val="002060"/>
        </w:rPr>
      </w:pPr>
      <w:r w:rsidRPr="000C4A0E">
        <w:rPr>
          <w:rFonts w:asciiTheme="minorHAnsi" w:hAnsiTheme="minorHAnsi" w:cstheme="minorHAnsi"/>
          <w:b/>
          <w:color w:val="002060"/>
        </w:rPr>
        <w:t>CIJENA ARANŽMANA NE UKLJUČUJE:</w:t>
      </w:r>
    </w:p>
    <w:p w:rsidR="0091465B" w:rsidRPr="000C4A0E" w:rsidRDefault="006F4281" w:rsidP="0091465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91465B" w:rsidRPr="000C4A0E">
        <w:rPr>
          <w:rFonts w:asciiTheme="minorHAnsi" w:hAnsiTheme="minorHAnsi" w:cstheme="minorHAnsi"/>
        </w:rPr>
        <w:t>oplata za jednokrevetnu sobu </w:t>
      </w:r>
      <w:r w:rsidR="0091465B" w:rsidRPr="000C4A0E">
        <w:rPr>
          <w:rStyle w:val="Strong"/>
          <w:rFonts w:asciiTheme="minorHAnsi" w:hAnsiTheme="minorHAnsi" w:cstheme="minorHAnsi"/>
        </w:rPr>
        <w:t xml:space="preserve">107 € / </w:t>
      </w:r>
      <w:r w:rsidR="0091465B" w:rsidRPr="000C4A0E">
        <w:rPr>
          <w:rFonts w:asciiTheme="minorHAnsi" w:hAnsiTheme="minorHAnsi" w:cstheme="minorHAnsi"/>
        </w:rPr>
        <w:t xml:space="preserve"> (plaćanje isključivo u eurima prije putovanja)</w:t>
      </w:r>
    </w:p>
    <w:p w:rsidR="0091465B" w:rsidRPr="000C4A0E" w:rsidRDefault="0091465B" w:rsidP="0091465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0C4A0E">
        <w:rPr>
          <w:rFonts w:asciiTheme="minorHAnsi" w:hAnsiTheme="minorHAnsi" w:cstheme="minorHAnsi"/>
        </w:rPr>
        <w:t>Ulaznice za pojedine objekte</w:t>
      </w:r>
    </w:p>
    <w:p w:rsidR="0091465B" w:rsidRPr="00C60CA1" w:rsidRDefault="0091465B" w:rsidP="0091465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60CA1">
        <w:rPr>
          <w:rFonts w:asciiTheme="minorHAnsi" w:hAnsiTheme="minorHAnsi" w:cstheme="minorHAnsi"/>
        </w:rPr>
        <w:t>Vlastite troškove</w:t>
      </w:r>
    </w:p>
    <w:p w:rsidR="0091465B" w:rsidRPr="00C60CA1" w:rsidRDefault="0091465B" w:rsidP="0091465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60CA1">
        <w:rPr>
          <w:rFonts w:asciiTheme="minorHAnsi" w:hAnsiTheme="minorHAnsi" w:cstheme="minorHAnsi"/>
        </w:rPr>
        <w:t xml:space="preserve">Boravišnu </w:t>
      </w:r>
      <w:r w:rsidR="006F4281">
        <w:rPr>
          <w:rFonts w:asciiTheme="minorHAnsi" w:hAnsiTheme="minorHAnsi" w:cstheme="minorHAnsi"/>
        </w:rPr>
        <w:t>taks</w:t>
      </w:r>
      <w:r w:rsidRPr="00C60CA1">
        <w:rPr>
          <w:rFonts w:asciiTheme="minorHAnsi" w:hAnsiTheme="minorHAnsi" w:cstheme="minorHAnsi"/>
        </w:rPr>
        <w:t xml:space="preserve">u - doplata na recepciji u gotovini: </w:t>
      </w:r>
      <w:r w:rsidRPr="00C60CA1">
        <w:rPr>
          <w:rStyle w:val="Strong"/>
          <w:rFonts w:asciiTheme="minorHAnsi" w:hAnsiTheme="minorHAnsi" w:cstheme="minorHAnsi"/>
        </w:rPr>
        <w:t>cca 1,5 - 2 €</w:t>
      </w:r>
      <w:r w:rsidRPr="00C60CA1">
        <w:rPr>
          <w:rFonts w:asciiTheme="minorHAnsi" w:hAnsiTheme="minorHAnsi" w:cstheme="minorHAnsi"/>
        </w:rPr>
        <w:t xml:space="preserve"> po noćenju - </w:t>
      </w:r>
    </w:p>
    <w:p w:rsidR="0091465B" w:rsidRPr="000C4A0E" w:rsidRDefault="007F5E75" w:rsidP="0091465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Putničko i zdravstveno osiguranje</w:t>
      </w:r>
      <w:r w:rsidRPr="000C4A0E">
        <w:rPr>
          <w:rFonts w:asciiTheme="minorHAnsi" w:hAnsiTheme="minorHAnsi" w:cstheme="minorHAnsi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3"/>
        <w:gridCol w:w="2401"/>
      </w:tblGrid>
      <w:tr w:rsidR="0091465B" w:rsidRPr="000C4A0E" w:rsidTr="00782995">
        <w:trPr>
          <w:tblHeader/>
        </w:trPr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39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465B" w:rsidRPr="000C4A0E" w:rsidRDefault="0091465B" w:rsidP="00782995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0C4A0E">
              <w:rPr>
                <w:rFonts w:asciiTheme="minorHAnsi" w:hAnsiTheme="minorHAnsi" w:cstheme="minorHAnsi"/>
                <w:b/>
                <w:bCs/>
                <w:color w:val="FFFFFF"/>
              </w:rPr>
              <w:t>FAKULTATIVNI IZLETI (plaćanje na licu mjesta)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39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1465B" w:rsidRPr="000C4A0E" w:rsidRDefault="0091465B" w:rsidP="0078299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0C4A0E">
              <w:rPr>
                <w:rFonts w:asciiTheme="minorHAnsi" w:hAnsiTheme="minorHAnsi" w:cstheme="minorHAnsi"/>
                <w:b/>
                <w:bCs/>
                <w:color w:val="FFFFFF"/>
              </w:rPr>
              <w:t>CIJENA PO OSOBI</w:t>
            </w:r>
          </w:p>
        </w:tc>
      </w:tr>
      <w:tr w:rsidR="0091465B" w:rsidRPr="000C4A0E" w:rsidTr="00782995"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D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465B" w:rsidRPr="005742D1" w:rsidRDefault="0091465B" w:rsidP="00782995">
            <w:pPr>
              <w:rPr>
                <w:rFonts w:asciiTheme="minorHAnsi" w:hAnsiTheme="minorHAnsi" w:cstheme="minorHAnsi"/>
              </w:rPr>
            </w:pPr>
            <w:r w:rsidRPr="00C60CA1">
              <w:rPr>
                <w:rFonts w:asciiTheme="minorHAnsi" w:hAnsiTheme="minorHAnsi" w:cstheme="minorHAnsi"/>
                <w:b/>
                <w:bCs/>
              </w:rPr>
              <w:t>PAKET ULAZNICA ZA DVORCE + Pomoć od strane našeg vodiča, razgled u vlastitom tempu</w:t>
            </w:r>
            <w:r w:rsidRPr="00C60CA1">
              <w:rPr>
                <w:rFonts w:asciiTheme="minorHAnsi" w:hAnsiTheme="minorHAnsi" w:cstheme="minorHAnsi"/>
              </w:rPr>
              <w:br/>
              <w:t xml:space="preserve">(Uključuje ulaznicu za dvorac Bran, ulaznicu za Dvorac Peleš ( Prizemlje i Prvi </w:t>
            </w:r>
            <w:r w:rsidR="007F5E75">
              <w:rPr>
                <w:rFonts w:asciiTheme="minorHAnsi" w:hAnsiTheme="minorHAnsi" w:cstheme="minorHAnsi"/>
              </w:rPr>
              <w:t>sprat</w:t>
            </w:r>
            <w:r w:rsidRPr="00C60CA1">
              <w:rPr>
                <w:rFonts w:asciiTheme="minorHAnsi" w:hAnsiTheme="minorHAnsi" w:cstheme="minorHAnsi"/>
              </w:rPr>
              <w:t xml:space="preserve"> ), ulazak u Manastir Sinaia, ulaznicu za Dvorac Korvin u Hunedoari)</w:t>
            </w:r>
            <w:r w:rsidRPr="00C60CA1">
              <w:rPr>
                <w:rFonts w:asciiTheme="minorHAnsi" w:hAnsiTheme="minorHAnsi" w:cstheme="minorHAnsi"/>
              </w:rPr>
              <w:br/>
              <w:t>MINIMALNO 20 PRIJAVLJENIH PUTNIKA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1465B" w:rsidRPr="000C4A0E" w:rsidRDefault="0091465B" w:rsidP="007829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4A0E">
              <w:rPr>
                <w:rFonts w:asciiTheme="minorHAnsi" w:hAnsiTheme="minorHAnsi" w:cstheme="minorHAnsi"/>
                <w:color w:val="000000"/>
              </w:rPr>
              <w:t>odrasle osobe</w:t>
            </w:r>
            <w:r w:rsidRPr="000C4A0E">
              <w:rPr>
                <w:rFonts w:asciiTheme="minorHAnsi" w:hAnsiTheme="minorHAnsi" w:cstheme="minorHAnsi"/>
                <w:color w:val="000000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E0000"/>
                <w:bdr w:val="none" w:sz="0" w:space="0" w:color="auto" w:frame="1"/>
              </w:rPr>
              <w:t>50</w:t>
            </w:r>
            <w:r w:rsidRPr="000C4A0E">
              <w:rPr>
                <w:rFonts w:asciiTheme="minorHAnsi" w:hAnsiTheme="minorHAnsi" w:cstheme="minorHAnsi"/>
                <w:b/>
                <w:bCs/>
                <w:color w:val="FE0000"/>
                <w:bdr w:val="none" w:sz="0" w:space="0" w:color="auto" w:frame="1"/>
              </w:rPr>
              <w:t xml:space="preserve"> €</w:t>
            </w:r>
            <w:r w:rsidRPr="000C4A0E">
              <w:rPr>
                <w:rFonts w:asciiTheme="minorHAnsi" w:hAnsiTheme="minorHAnsi" w:cstheme="minorHAnsi"/>
                <w:color w:val="000000"/>
              </w:rPr>
              <w:br/>
              <w:t xml:space="preserve">cijena za djecu, studente i </w:t>
            </w:r>
            <w:r w:rsidR="007919FA">
              <w:rPr>
                <w:rFonts w:asciiTheme="minorHAnsi" w:hAnsiTheme="minorHAnsi" w:cstheme="minorHAnsi"/>
                <w:color w:val="000000"/>
              </w:rPr>
              <w:t>penzionere</w:t>
            </w:r>
            <w:r w:rsidRPr="000C4A0E">
              <w:rPr>
                <w:rFonts w:asciiTheme="minorHAnsi" w:hAnsiTheme="minorHAnsi" w:cstheme="minorHAnsi"/>
                <w:color w:val="000000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E0000"/>
                <w:bdr w:val="none" w:sz="0" w:space="0" w:color="auto" w:frame="1"/>
              </w:rPr>
              <w:t>45</w:t>
            </w:r>
            <w:r w:rsidRPr="000C4A0E">
              <w:rPr>
                <w:rFonts w:asciiTheme="minorHAnsi" w:hAnsiTheme="minorHAnsi" w:cstheme="minorHAnsi"/>
                <w:b/>
                <w:bCs/>
                <w:color w:val="FE0000"/>
                <w:bdr w:val="none" w:sz="0" w:space="0" w:color="auto" w:frame="1"/>
              </w:rPr>
              <w:t xml:space="preserve"> €</w:t>
            </w:r>
          </w:p>
        </w:tc>
      </w:tr>
    </w:tbl>
    <w:p w:rsidR="005742D1" w:rsidRPr="007919FA" w:rsidRDefault="005742D1" w:rsidP="007919FA">
      <w:pPr>
        <w:pStyle w:val="NormalWeb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</w:p>
    <w:p w:rsidR="0091465B" w:rsidRPr="000C4A0E" w:rsidRDefault="0091465B" w:rsidP="0091465B">
      <w:pPr>
        <w:pStyle w:val="NormalWeb"/>
        <w:rPr>
          <w:rFonts w:asciiTheme="minorHAnsi" w:hAnsiTheme="minorHAnsi" w:cstheme="minorHAnsi"/>
        </w:rPr>
      </w:pPr>
      <w:r w:rsidRPr="000C4A0E">
        <w:rPr>
          <w:rFonts w:asciiTheme="minorHAnsi" w:hAnsiTheme="minorHAnsi" w:cstheme="minorHAnsi"/>
        </w:rPr>
        <w:t> </w:t>
      </w:r>
      <w:r w:rsidRPr="000C4A0E">
        <w:rPr>
          <w:rFonts w:asciiTheme="minorHAnsi" w:hAnsiTheme="minorHAnsi" w:cstheme="minorHAnsi"/>
          <w:b/>
          <w:bCs/>
          <w:color w:val="002060"/>
        </w:rPr>
        <w:t>KORISNE INFORMACIJE:</w:t>
      </w:r>
    </w:p>
    <w:p w:rsidR="0091465B" w:rsidRPr="000C4A0E" w:rsidRDefault="0091465B" w:rsidP="0091465B">
      <w:pPr>
        <w:numPr>
          <w:ilvl w:val="0"/>
          <w:numId w:val="5"/>
        </w:numPr>
        <w:textAlignment w:val="baseline"/>
        <w:rPr>
          <w:rFonts w:asciiTheme="minorHAnsi" w:hAnsiTheme="minorHAnsi" w:cstheme="minorHAnsi"/>
          <w:lang w:val="hr-BA"/>
        </w:rPr>
      </w:pPr>
      <w:r w:rsidRPr="000C4A0E">
        <w:rPr>
          <w:rFonts w:asciiTheme="minorHAnsi" w:hAnsiTheme="minorHAnsi" w:cstheme="minorHAnsi"/>
          <w:lang w:val="hr-BA"/>
        </w:rPr>
        <w:t>Valuta u Rumun</w:t>
      </w:r>
      <w:r w:rsidR="005742D1">
        <w:rPr>
          <w:rFonts w:asciiTheme="minorHAnsi" w:hAnsiTheme="minorHAnsi" w:cstheme="minorHAnsi"/>
          <w:lang w:val="hr-BA"/>
        </w:rPr>
        <w:t>iji</w:t>
      </w:r>
      <w:r w:rsidRPr="000C4A0E">
        <w:rPr>
          <w:rFonts w:asciiTheme="minorHAnsi" w:hAnsiTheme="minorHAnsi" w:cstheme="minorHAnsi"/>
          <w:lang w:val="hr-BA"/>
        </w:rPr>
        <w:t xml:space="preserve"> je rumunski Lej - 1 LEI je cca 1.5kn</w:t>
      </w:r>
    </w:p>
    <w:p w:rsidR="0091465B" w:rsidRPr="000C4A0E" w:rsidRDefault="0091465B" w:rsidP="0091465B">
      <w:pPr>
        <w:numPr>
          <w:ilvl w:val="0"/>
          <w:numId w:val="5"/>
        </w:numPr>
        <w:textAlignment w:val="baseline"/>
        <w:rPr>
          <w:rFonts w:asciiTheme="minorHAnsi" w:hAnsiTheme="minorHAnsi" w:cstheme="minorHAnsi"/>
          <w:lang w:val="hr-BA"/>
        </w:rPr>
      </w:pPr>
      <w:r w:rsidRPr="000C4A0E">
        <w:rPr>
          <w:rFonts w:asciiTheme="minorHAnsi" w:hAnsiTheme="minorHAnsi" w:cstheme="minorHAnsi"/>
          <w:lang w:val="hr-BA"/>
        </w:rPr>
        <w:t>Hrana u Rumun</w:t>
      </w:r>
      <w:r w:rsidR="005742D1">
        <w:rPr>
          <w:rFonts w:asciiTheme="minorHAnsi" w:hAnsiTheme="minorHAnsi" w:cstheme="minorHAnsi"/>
          <w:lang w:val="hr-BA"/>
        </w:rPr>
        <w:t>iji</w:t>
      </w:r>
      <w:r w:rsidRPr="000C4A0E">
        <w:rPr>
          <w:rFonts w:asciiTheme="minorHAnsi" w:hAnsiTheme="minorHAnsi" w:cstheme="minorHAnsi"/>
          <w:lang w:val="hr-BA"/>
        </w:rPr>
        <w:t xml:space="preserve"> je slična balkanskoj kuhinji te je jako jeftina. </w:t>
      </w:r>
    </w:p>
    <w:p w:rsidR="0091465B" w:rsidRPr="000C4A0E" w:rsidRDefault="0091465B" w:rsidP="0091465B">
      <w:pPr>
        <w:textAlignment w:val="baseline"/>
        <w:rPr>
          <w:rFonts w:asciiTheme="minorHAnsi" w:hAnsiTheme="minorHAnsi" w:cstheme="minorHAnsi"/>
          <w:color w:val="000000"/>
        </w:rPr>
      </w:pPr>
    </w:p>
    <w:p w:rsidR="0091465B" w:rsidRPr="000C4A0E" w:rsidRDefault="0091465B" w:rsidP="0091465B">
      <w:pPr>
        <w:textAlignment w:val="baseline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0C4A0E">
        <w:rPr>
          <w:rFonts w:asciiTheme="minorHAnsi" w:hAnsiTheme="minorHAnsi" w:cstheme="minorHAnsi"/>
          <w:b/>
          <w:bCs/>
          <w:color w:val="1F3864" w:themeColor="accent1" w:themeShade="80"/>
        </w:rPr>
        <w:t>VAŽNA NAPOMENA</w:t>
      </w:r>
    </w:p>
    <w:p w:rsidR="0091465B" w:rsidRPr="000C4A0E" w:rsidRDefault="0091465B" w:rsidP="0091465B">
      <w:pPr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:rsidR="0091465B" w:rsidRPr="000C4A0E" w:rsidRDefault="0091465B" w:rsidP="0091465B">
      <w:pPr>
        <w:numPr>
          <w:ilvl w:val="0"/>
          <w:numId w:val="4"/>
        </w:numPr>
        <w:textAlignment w:val="baseline"/>
        <w:rPr>
          <w:rFonts w:asciiTheme="minorHAnsi" w:hAnsiTheme="minorHAnsi" w:cstheme="minorHAnsi"/>
          <w:color w:val="000000"/>
        </w:rPr>
      </w:pPr>
      <w:r w:rsidRPr="004C5C02">
        <w:rPr>
          <w:rFonts w:asciiTheme="minorHAnsi" w:hAnsiTheme="minorHAnsi" w:cstheme="minorHAnsi"/>
          <w:color w:val="000000"/>
        </w:rPr>
        <w:t>Raspored sjedenja u autobusu sastavlja organizator putovanja</w:t>
      </w:r>
      <w:r w:rsidR="005742D1">
        <w:rPr>
          <w:rFonts w:asciiTheme="minorHAnsi" w:hAnsiTheme="minorHAnsi" w:cstheme="minorHAnsi"/>
          <w:color w:val="000000"/>
        </w:rPr>
        <w:t xml:space="preserve">. </w:t>
      </w:r>
      <w:r w:rsidRPr="004C5C02">
        <w:rPr>
          <w:rFonts w:asciiTheme="minorHAnsi" w:hAnsiTheme="minorHAnsi" w:cstheme="minorHAnsi"/>
          <w:color w:val="000000"/>
        </w:rPr>
        <w:t>Kod autobus</w:t>
      </w:r>
      <w:r w:rsidR="005742D1">
        <w:rPr>
          <w:rFonts w:asciiTheme="minorHAnsi" w:hAnsiTheme="minorHAnsi" w:cstheme="minorHAnsi"/>
          <w:color w:val="000000"/>
        </w:rPr>
        <w:t>k</w:t>
      </w:r>
      <w:r w:rsidRPr="004C5C02">
        <w:rPr>
          <w:rFonts w:asciiTheme="minorHAnsi" w:hAnsiTheme="minorHAnsi" w:cstheme="minorHAnsi"/>
          <w:color w:val="000000"/>
        </w:rPr>
        <w:t>ih putovanja zbog prirode budget putovanja putnik nema pravo na prigovor na dodijeljeno mjesto,</w:t>
      </w:r>
    </w:p>
    <w:p w:rsidR="0091465B" w:rsidRPr="000C4A0E" w:rsidRDefault="0091465B" w:rsidP="0091465B">
      <w:pPr>
        <w:numPr>
          <w:ilvl w:val="0"/>
          <w:numId w:val="4"/>
        </w:numPr>
        <w:textAlignment w:val="baseline"/>
        <w:rPr>
          <w:rFonts w:asciiTheme="minorHAnsi" w:hAnsiTheme="minorHAnsi" w:cstheme="minorHAnsi"/>
          <w:color w:val="000000"/>
        </w:rPr>
      </w:pPr>
      <w:r w:rsidRPr="000C4A0E">
        <w:rPr>
          <w:rFonts w:asciiTheme="minorHAnsi" w:hAnsiTheme="minorHAnsi" w:cstheme="minorHAnsi"/>
          <w:color w:val="000000"/>
        </w:rPr>
        <w:t>Fakultativnu ponudu (ulaznice, večere i slično) plaćate na licu mjesta prati</w:t>
      </w:r>
      <w:r w:rsidR="005742D1">
        <w:rPr>
          <w:rFonts w:asciiTheme="minorHAnsi" w:hAnsiTheme="minorHAnsi" w:cstheme="minorHAnsi"/>
          <w:color w:val="000000"/>
        </w:rPr>
        <w:t>oc</w:t>
      </w:r>
      <w:r w:rsidRPr="000C4A0E">
        <w:rPr>
          <w:rFonts w:asciiTheme="minorHAnsi" w:hAnsiTheme="minorHAnsi" w:cstheme="minorHAnsi"/>
          <w:color w:val="000000"/>
        </w:rPr>
        <w:t>u putovanja u eurima (ili lokalnoj valuti zemlje u koju se putuje) osim ako nije u programu putovanja navedeno plaćanje prije puta,</w:t>
      </w:r>
    </w:p>
    <w:p w:rsidR="0091465B" w:rsidRPr="000C4A0E" w:rsidRDefault="0091465B" w:rsidP="0091465B">
      <w:pPr>
        <w:numPr>
          <w:ilvl w:val="0"/>
          <w:numId w:val="4"/>
        </w:numPr>
        <w:textAlignment w:val="baseline"/>
        <w:rPr>
          <w:rFonts w:asciiTheme="minorHAnsi" w:hAnsiTheme="minorHAnsi" w:cstheme="minorHAnsi"/>
          <w:color w:val="000000"/>
        </w:rPr>
      </w:pPr>
      <w:r w:rsidRPr="000C4A0E">
        <w:rPr>
          <w:rFonts w:asciiTheme="minorHAnsi" w:hAnsiTheme="minorHAnsi" w:cstheme="minorHAnsi"/>
          <w:color w:val="000000"/>
        </w:rPr>
        <w:t>Fakultativni program će se održati isključivo ukoliko se ispune trenutno zahtijevani u</w:t>
      </w:r>
      <w:r w:rsidR="005742D1">
        <w:rPr>
          <w:rFonts w:asciiTheme="minorHAnsi" w:hAnsiTheme="minorHAnsi" w:cstheme="minorHAnsi"/>
          <w:color w:val="000000"/>
        </w:rPr>
        <w:t>slov</w:t>
      </w:r>
      <w:r w:rsidRPr="000C4A0E">
        <w:rPr>
          <w:rFonts w:asciiTheme="minorHAnsi" w:hAnsiTheme="minorHAnsi" w:cstheme="minorHAnsi"/>
          <w:color w:val="000000"/>
        </w:rPr>
        <w:t>i pruža</w:t>
      </w:r>
      <w:r w:rsidR="005742D1">
        <w:rPr>
          <w:rFonts w:asciiTheme="minorHAnsi" w:hAnsiTheme="minorHAnsi" w:cstheme="minorHAnsi"/>
          <w:color w:val="000000"/>
        </w:rPr>
        <w:t>oca</w:t>
      </w:r>
      <w:r w:rsidRPr="000C4A0E">
        <w:rPr>
          <w:rFonts w:asciiTheme="minorHAnsi" w:hAnsiTheme="minorHAnsi" w:cstheme="minorHAnsi"/>
          <w:color w:val="000000"/>
        </w:rPr>
        <w:t>a usluge na terenu,</w:t>
      </w:r>
    </w:p>
    <w:p w:rsidR="0091465B" w:rsidRPr="000C4A0E" w:rsidRDefault="0091465B" w:rsidP="0091465B">
      <w:pPr>
        <w:numPr>
          <w:ilvl w:val="0"/>
          <w:numId w:val="4"/>
        </w:numPr>
        <w:textAlignment w:val="baseline"/>
        <w:rPr>
          <w:rFonts w:asciiTheme="minorHAnsi" w:hAnsiTheme="minorHAnsi" w:cstheme="minorHAnsi"/>
          <w:color w:val="000000"/>
        </w:rPr>
      </w:pPr>
      <w:r w:rsidRPr="000C4A0E">
        <w:rPr>
          <w:rFonts w:asciiTheme="minorHAnsi" w:hAnsiTheme="minorHAnsi" w:cstheme="minorHAnsi"/>
          <w:color w:val="000000"/>
        </w:rPr>
        <w:t>Organizator nije odgovoran za povećanje cijena ulaznica, fakultativnih izleta navedenih u programu na dan formiranja programa,</w:t>
      </w:r>
    </w:p>
    <w:p w:rsidR="0091465B" w:rsidRPr="000C4A0E" w:rsidRDefault="0091465B" w:rsidP="0091465B">
      <w:pPr>
        <w:numPr>
          <w:ilvl w:val="0"/>
          <w:numId w:val="4"/>
        </w:numPr>
        <w:textAlignment w:val="baseline"/>
        <w:rPr>
          <w:rFonts w:asciiTheme="minorHAnsi" w:hAnsiTheme="minorHAnsi" w:cstheme="minorHAnsi"/>
          <w:color w:val="000000"/>
        </w:rPr>
      </w:pPr>
      <w:r w:rsidRPr="000C4A0E">
        <w:rPr>
          <w:rFonts w:asciiTheme="minorHAnsi" w:hAnsiTheme="minorHAnsi" w:cstheme="minorHAnsi"/>
          <w:color w:val="000000"/>
        </w:rPr>
        <w:t>Agencija putovanja ne snosi odgovornost za eventualne drugačije usmene informacije o programu putovanja.</w:t>
      </w:r>
    </w:p>
    <w:p w:rsidR="0091465B" w:rsidRDefault="0091465B"/>
    <w:p w:rsidR="005742D1" w:rsidRDefault="005742D1"/>
    <w:p w:rsidR="005742D1" w:rsidRDefault="005742D1"/>
    <w:p w:rsidR="005742D1" w:rsidRDefault="005742D1"/>
    <w:p w:rsidR="005742D1" w:rsidRDefault="005742D1"/>
    <w:p w:rsidR="005742D1" w:rsidRPr="005742D1" w:rsidRDefault="005742D1">
      <w:pPr>
        <w:rPr>
          <w:b/>
          <w:bCs/>
          <w:color w:val="FF0000"/>
        </w:rPr>
      </w:pPr>
      <w:r w:rsidRPr="005742D1">
        <w:rPr>
          <w:b/>
          <w:bCs/>
          <w:color w:val="FF0000"/>
        </w:rPr>
        <w:t>Adriatica Line</w:t>
      </w:r>
    </w:p>
    <w:sectPr w:rsidR="005742D1" w:rsidRPr="00574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92B"/>
    <w:multiLevelType w:val="multilevel"/>
    <w:tmpl w:val="E126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D4FA6"/>
    <w:multiLevelType w:val="multilevel"/>
    <w:tmpl w:val="A6E2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53075"/>
    <w:multiLevelType w:val="multilevel"/>
    <w:tmpl w:val="501C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CF062C"/>
    <w:multiLevelType w:val="multilevel"/>
    <w:tmpl w:val="F652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7557EC"/>
    <w:multiLevelType w:val="multilevel"/>
    <w:tmpl w:val="A544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073100">
    <w:abstractNumId w:val="1"/>
  </w:num>
  <w:num w:numId="2" w16cid:durableId="1627732214">
    <w:abstractNumId w:val="4"/>
  </w:num>
  <w:num w:numId="3" w16cid:durableId="466436167">
    <w:abstractNumId w:val="3"/>
  </w:num>
  <w:num w:numId="4" w16cid:durableId="1913813426">
    <w:abstractNumId w:val="0"/>
  </w:num>
  <w:num w:numId="5" w16cid:durableId="2109933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5B"/>
    <w:rsid w:val="001D0F0C"/>
    <w:rsid w:val="005742D1"/>
    <w:rsid w:val="006F4281"/>
    <w:rsid w:val="007919FA"/>
    <w:rsid w:val="007F5E75"/>
    <w:rsid w:val="0091465B"/>
    <w:rsid w:val="0096428D"/>
    <w:rsid w:val="00A0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E3C4A"/>
  <w15:chartTrackingRefBased/>
  <w15:docId w15:val="{1414C4F0-4716-442B-9A2C-37FA5299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465B"/>
    <w:rPr>
      <w:b/>
      <w:bCs/>
    </w:rPr>
  </w:style>
  <w:style w:type="paragraph" w:styleId="NormalWeb">
    <w:name w:val="Normal (Web)"/>
    <w:basedOn w:val="Normal"/>
    <w:uiPriority w:val="99"/>
    <w:unhideWhenUsed/>
    <w:rsid w:val="0091465B"/>
    <w:pPr>
      <w:spacing w:before="100" w:beforeAutospacing="1" w:after="100" w:afterAutospacing="1"/>
    </w:pPr>
    <w:rPr>
      <w:lang w:val="hr-BA" w:eastAsia="hr-BA"/>
    </w:rPr>
  </w:style>
  <w:style w:type="character" w:styleId="Emphasis">
    <w:name w:val="Emphasis"/>
    <w:basedOn w:val="DefaultParagraphFont"/>
    <w:uiPriority w:val="20"/>
    <w:qFormat/>
    <w:rsid w:val="0091465B"/>
    <w:rPr>
      <w:i/>
      <w:iCs/>
    </w:rPr>
  </w:style>
  <w:style w:type="character" w:styleId="Hyperlink">
    <w:name w:val="Hyperlink"/>
    <w:rsid w:val="009146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4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</cp:revision>
  <dcterms:created xsi:type="dcterms:W3CDTF">2024-07-22T12:20:00Z</dcterms:created>
  <dcterms:modified xsi:type="dcterms:W3CDTF">2024-07-22T13:20:00Z</dcterms:modified>
</cp:coreProperties>
</file>