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A2E07" w:rsidRDefault="00EA2E07" w:rsidP="00EA2E0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F PLUS DOO                                                                                                 Tel: 051/340‐490</w:t>
      </w:r>
    </w:p>
    <w:p w:rsidR="00EA2E07" w:rsidRDefault="00EA2E07" w:rsidP="00EA2E0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BANA LAZAREVICA 3                                                                                  Viber: 065/819‐491</w:t>
      </w:r>
    </w:p>
    <w:p w:rsidR="00EA2E07" w:rsidRDefault="00EA2E07" w:rsidP="00EA2E0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:rsidR="00EA2E07" w:rsidRDefault="00EA2E07" w:rsidP="00EA2E0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RS, BIH</w:t>
      </w:r>
    </w:p>
    <w:p w:rsidR="00EA2E07" w:rsidRDefault="00000000" w:rsidP="00EA2E07">
      <w:pPr>
        <w:rPr>
          <w:rFonts w:ascii="Calibri" w:hAnsi="Calibri" w:cs="Calibri"/>
          <w:color w:val="4471C5"/>
          <w:lang w:val="en-US"/>
        </w:rPr>
      </w:pPr>
      <w:hyperlink r:id="rId5" w:history="1">
        <w:r w:rsidR="00EA2E07">
          <w:rPr>
            <w:rStyle w:val="Hyperlink"/>
            <w:rFonts w:ascii="Calibri" w:hAnsi="Calibri" w:cs="Calibri"/>
            <w:lang w:val="en-US"/>
          </w:rPr>
          <w:t>www.adriatica.ba</w:t>
        </w:r>
      </w:hyperlink>
    </w:p>
    <w:p w:rsidR="0096428D" w:rsidRDefault="00EA2E07">
      <w:r>
        <w:t xml:space="preserve">  </w:t>
      </w:r>
    </w:p>
    <w:p w:rsidR="00EA2E07" w:rsidRDefault="00EA2E07">
      <w:pPr>
        <w:rPr>
          <w:b/>
          <w:bCs/>
          <w:color w:val="FF0000"/>
          <w:sz w:val="40"/>
          <w:szCs w:val="40"/>
        </w:rPr>
      </w:pPr>
      <w:r w:rsidRPr="002E3DDF">
        <w:rPr>
          <w:b/>
          <w:bCs/>
          <w:color w:val="FF0000"/>
          <w:sz w:val="40"/>
          <w:szCs w:val="40"/>
        </w:rPr>
        <w:t xml:space="preserve">                      </w:t>
      </w:r>
      <w:r w:rsidR="002E3DDF">
        <w:rPr>
          <w:b/>
          <w:bCs/>
          <w:color w:val="FF0000"/>
          <w:sz w:val="40"/>
          <w:szCs w:val="40"/>
        </w:rPr>
        <w:t xml:space="preserve">  </w:t>
      </w:r>
      <w:r w:rsidRPr="002E3DDF">
        <w:rPr>
          <w:b/>
          <w:bCs/>
          <w:color w:val="FF0000"/>
          <w:sz w:val="40"/>
          <w:szCs w:val="40"/>
        </w:rPr>
        <w:t xml:space="preserve"> ALPS RESORT</w:t>
      </w:r>
      <w:r w:rsidR="002E3DDF" w:rsidRPr="002E3DDF">
        <w:rPr>
          <w:b/>
          <w:bCs/>
          <w:color w:val="FF0000"/>
          <w:sz w:val="40"/>
          <w:szCs w:val="40"/>
        </w:rPr>
        <w:t xml:space="preserve"> GERLITZEN</w:t>
      </w:r>
    </w:p>
    <w:p w:rsidR="00F27049" w:rsidRPr="00F27049" w:rsidRDefault="00F27049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40"/>
          <w:szCs w:val="40"/>
        </w:rPr>
        <w:t xml:space="preserve">                                      </w:t>
      </w:r>
      <w:r>
        <w:rPr>
          <w:b/>
          <w:bCs/>
          <w:color w:val="FF0000"/>
          <w:sz w:val="28"/>
          <w:szCs w:val="28"/>
        </w:rPr>
        <w:t>SKI OTVARANJE</w:t>
      </w:r>
    </w:p>
    <w:p w:rsidR="002E3DDF" w:rsidRPr="002E3DDF" w:rsidRDefault="002E3DDF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40"/>
          <w:szCs w:val="40"/>
        </w:rPr>
        <w:t xml:space="preserve">                                  </w:t>
      </w:r>
      <w:r w:rsidR="00F27049">
        <w:rPr>
          <w:b/>
          <w:bCs/>
          <w:color w:val="FF0000"/>
          <w:sz w:val="40"/>
          <w:szCs w:val="40"/>
        </w:rPr>
        <w:t xml:space="preserve"> </w:t>
      </w:r>
      <w:r>
        <w:rPr>
          <w:b/>
          <w:bCs/>
          <w:color w:val="FF0000"/>
          <w:sz w:val="40"/>
          <w:szCs w:val="40"/>
        </w:rPr>
        <w:t xml:space="preserve"> </w:t>
      </w:r>
      <w:r w:rsidR="00F27049">
        <w:rPr>
          <w:b/>
          <w:bCs/>
          <w:color w:val="FF0000"/>
          <w:sz w:val="28"/>
          <w:szCs w:val="28"/>
        </w:rPr>
        <w:t>12.12.-15.12.2024.</w:t>
      </w:r>
    </w:p>
    <w:p w:rsidR="00EA2E07" w:rsidRDefault="00EA2E07">
      <w:r>
        <w:t xml:space="preserve">                                          </w:t>
      </w:r>
      <w:r>
        <w:rPr>
          <w:noProof/>
        </w:rPr>
        <w:drawing>
          <wp:inline distT="0" distB="0" distL="0" distR="0" wp14:anchorId="67E201B8" wp14:editId="24A143B0">
            <wp:extent cx="5943600" cy="3324225"/>
            <wp:effectExtent l="0" t="0" r="0" b="9525"/>
            <wp:docPr id="988521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219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DDF" w:rsidRPr="002E3DDF" w:rsidRDefault="002E3DDF">
      <w:pPr>
        <w:rPr>
          <w:b/>
          <w:bCs/>
          <w:sz w:val="24"/>
          <w:szCs w:val="24"/>
        </w:rPr>
      </w:pPr>
      <w:r w:rsidRPr="002E3DDF">
        <w:rPr>
          <w:b/>
          <w:bCs/>
          <w:sz w:val="24"/>
          <w:szCs w:val="24"/>
        </w:rPr>
        <w:t>INFO:</w:t>
      </w:r>
    </w:p>
    <w:p w:rsidR="00475E94" w:rsidRPr="00475E94" w:rsidRDefault="002E3DDF">
      <w:pPr>
        <w:rPr>
          <w:rFonts w:ascii="Roboto" w:hAnsi="Roboto"/>
          <w:color w:val="2C3E50"/>
        </w:rPr>
      </w:pPr>
      <w:r w:rsidRPr="00475E94">
        <w:rPr>
          <w:rFonts w:ascii="Roboto" w:hAnsi="Roboto"/>
          <w:color w:val="2C3E50"/>
          <w:shd w:val="clear" w:color="auto" w:fill="FFFFFF"/>
        </w:rPr>
        <w:t>Gerlitzen se nalazi na sjevernoj obali jezera Ossiacher. Skijalište sa netaknutom prirodom i planherijom sa prekrasnim planinskim pejzažom austrijske Koruške. Bergresort Gerlitzen se nalazi na nadmorskoj visini od 1.500 m.</w:t>
      </w:r>
      <w:r w:rsidRPr="00475E94">
        <w:rPr>
          <w:rFonts w:ascii="Roboto" w:hAnsi="Roboto"/>
          <w:color w:val="2C3E50"/>
        </w:rPr>
        <w:br/>
      </w:r>
      <w:r w:rsidRPr="00475E94">
        <w:rPr>
          <w:rFonts w:ascii="Roboto" w:hAnsi="Roboto"/>
          <w:color w:val="2C3E50"/>
          <w:shd w:val="clear" w:color="auto" w:fill="FFFFFF"/>
        </w:rPr>
        <w:t>2023. hotel se pridružio porodici Alps Resorts. 2022. godine naselje je kompletno renovirano. Tako se sada pokazuje u svom najboljem svjetlu, jer ljubiteljima prirode nudi odličan zimski i ljetnji odmor. Očekuje vas odmor usred planina, nedaleko od jezera Ossiacher.</w:t>
      </w:r>
      <w:r w:rsidRPr="00475E94">
        <w:rPr>
          <w:rFonts w:ascii="Roboto" w:hAnsi="Roboto"/>
          <w:color w:val="2C3E50"/>
        </w:rPr>
        <w:br/>
      </w:r>
      <w:r w:rsidRPr="00475E94">
        <w:rPr>
          <w:rFonts w:ascii="Roboto" w:hAnsi="Roboto"/>
          <w:color w:val="2C3E50"/>
        </w:rPr>
        <w:br/>
      </w:r>
      <w:r w:rsidRPr="00475E94">
        <w:rPr>
          <w:rFonts w:ascii="Roboto" w:hAnsi="Roboto"/>
          <w:color w:val="2C3E50"/>
          <w:shd w:val="clear" w:color="auto" w:fill="FFFFFF"/>
        </w:rPr>
        <w:t>Odmaralište nudi ukupno više od 80 apartmana, od kojih su svi potpuno renovirani 2021/2022. Apartmani imaju jednu ili dve spavaće sobe, dnevni boravak sa kuhinjom, kupatilo sa toaletom i balkon ili terasu.</w:t>
      </w:r>
      <w:r w:rsidRPr="00475E94">
        <w:rPr>
          <w:rFonts w:ascii="Roboto" w:hAnsi="Roboto"/>
          <w:color w:val="2C3E50"/>
        </w:rPr>
        <w:br/>
      </w:r>
      <w:r w:rsidRPr="00475E94">
        <w:rPr>
          <w:rFonts w:ascii="Roboto" w:hAnsi="Roboto"/>
          <w:color w:val="2C3E50"/>
          <w:shd w:val="clear" w:color="auto" w:fill="FFFFFF"/>
        </w:rPr>
        <w:lastRenderedPageBreak/>
        <w:t>Renovirani wellness centar sa zatvorenim bazenom, saunom i parnim kupatilom poziva goste da se opuste i uživaju.</w:t>
      </w:r>
    </w:p>
    <w:p w:rsidR="002E3DDF" w:rsidRDefault="002E3DDF">
      <w:pPr>
        <w:rPr>
          <w:rFonts w:ascii="Roboto" w:hAnsi="Roboto"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Hrana i piće su takođe obezbjeđeni u odmaralištu. Na raspolaganju Vam je glavni restoran sa prostorijom preuređenom u tradicionalnu korušku konobu „Stüberl“ i barom u kojem se takođe služi ukusna hrana i pićem.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Odmaralište se nalazi tik uz ski stazu i nudi odličnu polaznu tačku za zimsku zabavu. Jednostavno pričvrstite skije u kući i krenite!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Međustanica gondole udaljena je samo oko 500 m, a pored ski rent-a, tu je i škola skijanja sa kursevima skijanja za sve starosne grupe.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Wifi veza je dostupna gostima odmarališta kako u apartmanima tako i na recepciji objekta. U nekim apartmanima dozvoljene su i male životinje.</w:t>
      </w:r>
    </w:p>
    <w:p w:rsidR="002E3DDF" w:rsidRDefault="002E3DDF">
      <w:pPr>
        <w:rPr>
          <w:rFonts w:ascii="Roboto" w:hAnsi="Roboto"/>
          <w:color w:val="2C3E50"/>
          <w:shd w:val="clear" w:color="auto" w:fill="FFFFFF"/>
        </w:rPr>
      </w:pPr>
    </w:p>
    <w:p w:rsidR="002E3DDF" w:rsidRDefault="00475E94">
      <w:r>
        <w:rPr>
          <w:noProof/>
        </w:rPr>
        <w:drawing>
          <wp:inline distT="0" distB="0" distL="0" distR="0" wp14:anchorId="086FCDFB" wp14:editId="17F12C96">
            <wp:extent cx="1990725" cy="1352550"/>
            <wp:effectExtent l="0" t="0" r="9525" b="0"/>
            <wp:docPr id="463817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174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FD86C" wp14:editId="71CE6233">
            <wp:extent cx="1990725" cy="1352550"/>
            <wp:effectExtent l="0" t="0" r="9525" b="0"/>
            <wp:docPr id="1081033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072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A766FD" wp14:editId="3926BD38">
            <wp:extent cx="1847850" cy="1333500"/>
            <wp:effectExtent l="0" t="0" r="0" b="0"/>
            <wp:docPr id="1113120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862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E94" w:rsidRDefault="00475E94"/>
    <w:p w:rsidR="00475E94" w:rsidRDefault="00475E94">
      <w:pPr>
        <w:rPr>
          <w:b/>
          <w:bCs/>
          <w:color w:val="FF0000"/>
        </w:rPr>
      </w:pPr>
      <w:r w:rsidRPr="00475E94">
        <w:rPr>
          <w:b/>
          <w:bCs/>
        </w:rPr>
        <w:t>Cijena po osobi</w:t>
      </w:r>
      <w:r>
        <w:t xml:space="preserve">: </w:t>
      </w:r>
      <w:r w:rsidR="00F27049">
        <w:rPr>
          <w:b/>
          <w:bCs/>
          <w:color w:val="FF0000"/>
        </w:rPr>
        <w:t>207</w:t>
      </w:r>
      <w:r w:rsidRPr="00475E94">
        <w:rPr>
          <w:b/>
          <w:bCs/>
          <w:color w:val="FF0000"/>
        </w:rPr>
        <w:t xml:space="preserve"> eur</w:t>
      </w:r>
    </w:p>
    <w:p w:rsidR="00475E94" w:rsidRPr="00475E94" w:rsidRDefault="00475E94">
      <w:pPr>
        <w:rPr>
          <w:b/>
          <w:bCs/>
          <w:color w:val="FF0000"/>
        </w:rPr>
      </w:pPr>
    </w:p>
    <w:p w:rsidR="00475E94" w:rsidRDefault="00475E94">
      <w:pPr>
        <w:rPr>
          <w:b/>
          <w:bCs/>
        </w:rPr>
      </w:pPr>
      <w:r w:rsidRPr="00475E94">
        <w:rPr>
          <w:b/>
          <w:bCs/>
        </w:rPr>
        <w:t>Ponuda uključuje:</w:t>
      </w:r>
    </w:p>
    <w:p w:rsidR="00475E94" w:rsidRPr="00475E94" w:rsidRDefault="00475E94" w:rsidP="00475E94">
      <w:pPr>
        <w:pStyle w:val="ListParagraph"/>
        <w:numPr>
          <w:ilvl w:val="0"/>
          <w:numId w:val="1"/>
        </w:numPr>
      </w:pPr>
      <w:r w:rsidRPr="00475E94">
        <w:t>Smještaj u četverokrevetnim ili šestokrevetnim apartmanima</w:t>
      </w:r>
    </w:p>
    <w:p w:rsidR="00475E94" w:rsidRDefault="00475E94" w:rsidP="00475E94">
      <w:pPr>
        <w:pStyle w:val="ListParagraph"/>
        <w:numPr>
          <w:ilvl w:val="0"/>
          <w:numId w:val="1"/>
        </w:numPr>
      </w:pPr>
      <w:r>
        <w:t>Doručak</w:t>
      </w:r>
    </w:p>
    <w:p w:rsidR="00475E94" w:rsidRDefault="00475E94" w:rsidP="00475E94">
      <w:pPr>
        <w:pStyle w:val="ListParagraph"/>
        <w:numPr>
          <w:ilvl w:val="0"/>
          <w:numId w:val="1"/>
        </w:numPr>
      </w:pPr>
      <w:r>
        <w:t>Korištenje Wellness centra</w:t>
      </w:r>
    </w:p>
    <w:p w:rsidR="00475E94" w:rsidRDefault="00475E94" w:rsidP="00475E94">
      <w:pPr>
        <w:pStyle w:val="ListParagraph"/>
        <w:numPr>
          <w:ilvl w:val="0"/>
          <w:numId w:val="1"/>
        </w:numPr>
      </w:pPr>
      <w:r>
        <w:t>Posteljina</w:t>
      </w:r>
    </w:p>
    <w:p w:rsidR="00475E94" w:rsidRDefault="00475E94" w:rsidP="00475E94">
      <w:pPr>
        <w:pStyle w:val="ListParagraph"/>
        <w:numPr>
          <w:ilvl w:val="0"/>
          <w:numId w:val="1"/>
        </w:numPr>
      </w:pPr>
      <w:r>
        <w:t>Završno čišćenje</w:t>
      </w:r>
    </w:p>
    <w:p w:rsidR="00F27049" w:rsidRDefault="00F27049" w:rsidP="00475E94">
      <w:pPr>
        <w:pStyle w:val="ListParagraph"/>
        <w:numPr>
          <w:ilvl w:val="0"/>
          <w:numId w:val="1"/>
        </w:numPr>
      </w:pPr>
      <w:r>
        <w:t>Boravišna taksa.</w:t>
      </w:r>
    </w:p>
    <w:p w:rsidR="00475E94" w:rsidRDefault="00475E94" w:rsidP="00475E94"/>
    <w:p w:rsidR="00475E94" w:rsidRDefault="00475E94" w:rsidP="00475E94"/>
    <w:p w:rsidR="00475E94" w:rsidRDefault="00475E94" w:rsidP="00475E94"/>
    <w:p w:rsidR="00475E94" w:rsidRDefault="00475E94" w:rsidP="00475E94"/>
    <w:sectPr w:rsidR="00475E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5F6742"/>
    <w:multiLevelType w:val="hybridMultilevel"/>
    <w:tmpl w:val="51CC76E4"/>
    <w:lvl w:ilvl="0" w:tplc="A936F764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751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E07"/>
    <w:rsid w:val="00117357"/>
    <w:rsid w:val="002E3DDF"/>
    <w:rsid w:val="00475E94"/>
    <w:rsid w:val="004B2EBB"/>
    <w:rsid w:val="006015DA"/>
    <w:rsid w:val="0096428D"/>
    <w:rsid w:val="00EA2E07"/>
    <w:rsid w:val="00F27049"/>
    <w:rsid w:val="00F4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7EB775"/>
  <w15:chartTrackingRefBased/>
  <w15:docId w15:val="{C5ABD464-0927-4785-B6A6-42F501631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E07"/>
    <w:pPr>
      <w:spacing w:line="254" w:lineRule="auto"/>
    </w:pPr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2E0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5E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83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adriatica.b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2</cp:revision>
  <dcterms:created xsi:type="dcterms:W3CDTF">2024-06-05T12:42:00Z</dcterms:created>
  <dcterms:modified xsi:type="dcterms:W3CDTF">2024-06-05T12:42:00Z</dcterms:modified>
</cp:coreProperties>
</file>