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4B8" w:rsidRDefault="00AE04B8" w:rsidP="00AE04B8">
      <w:pPr>
        <w:shd w:val="clear" w:color="auto" w:fill="FFFFFF"/>
        <w:ind w:firstLine="150"/>
        <w:jc w:val="center"/>
        <w:rPr>
          <w:rFonts w:ascii="Roboto Slab" w:hAnsi="Roboto Slab" w:cs="Roboto Slab"/>
          <w:b/>
          <w:bCs/>
          <w:color w:val="08436C"/>
          <w:sz w:val="30"/>
          <w:szCs w:val="30"/>
          <w:lang w:val="hr-HR" w:eastAsia="hr-HR"/>
        </w:rPr>
      </w:pPr>
      <w:r>
        <w:rPr>
          <w:rFonts w:ascii="Roboto Slab" w:hAnsi="Roboto Slab" w:cs="Roboto Slab"/>
          <w:b/>
          <w:bCs/>
          <w:color w:val="003366"/>
          <w:sz w:val="30"/>
          <w:szCs w:val="30"/>
          <w:bdr w:val="none" w:sz="0" w:space="0" w:color="auto" w:frame="1"/>
          <w:lang w:val="hr-HR" w:eastAsia="hr-HR"/>
        </w:rPr>
        <w:t>Hotel Adria 3*, Biograd n/M</w:t>
      </w:r>
    </w:p>
    <w:p w:rsidR="0096428D" w:rsidRDefault="00AE04B8" w:rsidP="00AE04B8">
      <w:pPr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color w:val="454545"/>
          <w:sz w:val="20"/>
          <w:szCs w:val="20"/>
          <w:lang w:val="hr-HR" w:eastAsia="hr-HR"/>
        </w:rPr>
        <w:t>Hotel Adria Biograd 3* nalazi se u prekrasnoj borovoj šumi, udaljen 350 metara od jedne od najljepših plaža na Jadranu, glavne biogradske plaže Soline i 800 metara od centra Biograda. Svojom all inclusive uslugom i animacijom za odrasle i mini klubom za djecu, hotel se pozicionirao kao PORODIČNI hotel na Jadranu. Posjetite Biograd i provedite nezaboravno ljetovanje.</w:t>
      </w:r>
    </w:p>
    <w:p w:rsidR="00AE04B8" w:rsidRDefault="00AE04B8" w:rsidP="00AE04B8">
      <w:pPr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</w:p>
    <w:p w:rsidR="00AE04B8" w:rsidRDefault="00AE04B8" w:rsidP="00AE04B8">
      <w:pPr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</w:p>
    <w:p w:rsidR="00AE04B8" w:rsidRDefault="00AE04B8" w:rsidP="00AE04B8">
      <w:pPr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</w:p>
    <w:p w:rsidR="00AE04B8" w:rsidRDefault="00AE04B8" w:rsidP="00AE04B8">
      <w:pPr>
        <w:shd w:val="clear" w:color="auto" w:fill="FFFFFF"/>
        <w:rPr>
          <w:rFonts w:ascii="Open Sans" w:hAnsi="Open Sans" w:cs="Open Sans"/>
          <w:b/>
          <w:bCs/>
          <w:color w:val="08436C"/>
          <w:sz w:val="23"/>
          <w:szCs w:val="23"/>
          <w:lang w:val="hr-HR" w:eastAsia="hr-HR"/>
        </w:rPr>
      </w:pPr>
      <w:r>
        <w:rPr>
          <w:rFonts w:ascii="Open Sans" w:hAnsi="Open Sans" w:cs="Open Sans"/>
          <w:b/>
          <w:bCs/>
          <w:color w:val="08436C"/>
          <w:sz w:val="23"/>
          <w:szCs w:val="23"/>
          <w:bdr w:val="none" w:sz="0" w:space="0" w:color="auto" w:frame="1"/>
          <w:lang w:val="hr-HR" w:eastAsia="hr-HR"/>
        </w:rPr>
        <w:t>Besplatno za jedno dijete do 7 godina!</w:t>
      </w:r>
    </w:p>
    <w:p w:rsidR="00AE04B8" w:rsidRDefault="00AE04B8" w:rsidP="00AE04B8">
      <w:pPr>
        <w:shd w:val="clear" w:color="auto" w:fill="FFFFFF"/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color w:val="454545"/>
          <w:sz w:val="20"/>
          <w:szCs w:val="20"/>
          <w:lang w:val="hr-HR" w:eastAsia="hr-HR"/>
        </w:rPr>
        <w:t> </w:t>
      </w:r>
    </w:p>
    <w:p w:rsidR="00AE04B8" w:rsidRDefault="00AE04B8" w:rsidP="00AE04B8">
      <w:pPr>
        <w:rPr>
          <w:rFonts w:ascii="Open Sans" w:hAnsi="Open Sans" w:cs="Open Sans"/>
          <w:b/>
          <w:bCs/>
          <w:color w:val="333300"/>
          <w:sz w:val="20"/>
          <w:szCs w:val="20"/>
          <w:bdr w:val="none" w:sz="0" w:space="0" w:color="auto" w:frame="1"/>
          <w:shd w:val="clear" w:color="auto" w:fill="FFFFFF"/>
          <w:lang w:val="hr-HR" w:eastAsia="hr-HR"/>
        </w:rPr>
      </w:pPr>
      <w:r>
        <w:rPr>
          <w:rFonts w:ascii="Open Sans" w:hAnsi="Open Sans" w:cs="Open Sans"/>
          <w:b/>
          <w:bCs/>
          <w:color w:val="333300"/>
          <w:sz w:val="20"/>
          <w:szCs w:val="20"/>
          <w:bdr w:val="none" w:sz="0" w:space="0" w:color="auto" w:frame="1"/>
          <w:shd w:val="clear" w:color="auto" w:fill="FFFFFF"/>
          <w:lang w:val="hr-HR" w:eastAsia="hr-HR"/>
        </w:rPr>
        <w:t>Cijena po osobi na bazi 7 noćenja s all inclusive uslugom</w:t>
      </w:r>
    </w:p>
    <w:p w:rsidR="00AE04B8" w:rsidRDefault="00AE04B8" w:rsidP="00AE04B8">
      <w:pPr>
        <w:rPr>
          <w:rFonts w:ascii="Open Sans" w:hAnsi="Open Sans" w:cs="Open Sans"/>
          <w:b/>
          <w:bCs/>
          <w:color w:val="333300"/>
          <w:sz w:val="20"/>
          <w:szCs w:val="20"/>
          <w:bdr w:val="none" w:sz="0" w:space="0" w:color="auto" w:frame="1"/>
          <w:shd w:val="clear" w:color="auto" w:fill="FFFFFF"/>
          <w:lang w:val="hr-HR" w:eastAsia="hr-HR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765"/>
        <w:gridCol w:w="1890"/>
        <w:gridCol w:w="1890"/>
        <w:gridCol w:w="1980"/>
      </w:tblGrid>
      <w:tr w:rsidR="00AE04B8" w:rsidTr="00AE04B8">
        <w:tc>
          <w:tcPr>
            <w:tcW w:w="4765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</w:pPr>
            <w:r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  <w:t>Hotel Adria 3* 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 xml:space="preserve">| sub/sub                     </w:t>
            </w: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jc w:val="center"/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E04B8" w:rsidRDefault="00AE04B8" w:rsidP="00AE04B8">
            <w:pPr>
              <w:jc w:val="center"/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</w:pPr>
            <w:r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  <w:t>17.6.-24.6.</w:t>
            </w: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  <w:t xml:space="preserve">         2.9.-9.9.</w:t>
            </w: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jc w:val="center"/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E04B8" w:rsidRDefault="00AE04B8" w:rsidP="00AE04B8">
            <w:pPr>
              <w:jc w:val="center"/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</w:pPr>
            <w:r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  <w:t>24.6.-15.7.</w:t>
            </w: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  <w:t xml:space="preserve">       19.8.-2.9.</w:t>
            </w:r>
          </w:p>
        </w:tc>
        <w:tc>
          <w:tcPr>
            <w:tcW w:w="198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eastAsia="hr-HR"/>
              </w:rPr>
              <w:t xml:space="preserve">     15.7.-19.8.</w:t>
            </w:r>
          </w:p>
        </w:tc>
      </w:tr>
      <w:tr w:rsidR="00AE04B8" w:rsidTr="00AE04B8">
        <w:tc>
          <w:tcPr>
            <w:tcW w:w="4765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1/2+1 B classic kl</w:t>
            </w: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 xml:space="preserve">         515 €</w:t>
            </w: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575 €</w:t>
            </w:r>
          </w:p>
        </w:tc>
        <w:tc>
          <w:tcPr>
            <w:tcW w:w="198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6</w:t>
            </w:r>
            <w:r w:rsidR="000A41F0"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75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AE04B8" w:rsidTr="00AE04B8">
        <w:tc>
          <w:tcPr>
            <w:tcW w:w="4765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1/3+1 B classic kl*</w:t>
            </w: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515 €</w:t>
            </w: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575 €</w:t>
            </w:r>
          </w:p>
        </w:tc>
        <w:tc>
          <w:tcPr>
            <w:tcW w:w="198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6</w:t>
            </w:r>
            <w:r w:rsidR="000A41F0"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95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AE04B8" w:rsidTr="00AE04B8">
        <w:tc>
          <w:tcPr>
            <w:tcW w:w="4765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popust za 2. dijete do 7 g. / 7 noći</w:t>
            </w: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85%</w:t>
            </w: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85%</w:t>
            </w:r>
          </w:p>
        </w:tc>
        <w:tc>
          <w:tcPr>
            <w:tcW w:w="198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85%</w:t>
            </w:r>
          </w:p>
        </w:tc>
      </w:tr>
      <w:tr w:rsidR="00AE04B8" w:rsidTr="00AE04B8">
        <w:tc>
          <w:tcPr>
            <w:tcW w:w="4765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AE04B8" w:rsidRDefault="00AE04B8" w:rsidP="00AE04B8">
            <w:pP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</w:pP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Min. boravak (noći)</w:t>
            </w:r>
          </w:p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89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80" w:type="dxa"/>
          </w:tcPr>
          <w:p w:rsidR="00AE04B8" w:rsidRDefault="00AE04B8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</w:p>
          <w:p w:rsidR="00F14C5E" w:rsidRDefault="00F14C5E" w:rsidP="00AE04B8">
            <w:pP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</w:pPr>
            <w:r>
              <w:rPr>
                <w:rFonts w:ascii="Open Sans" w:hAnsi="Open Sans" w:cs="Open Sans"/>
                <w:b/>
                <w:bCs/>
                <w:color w:val="333300"/>
                <w:sz w:val="20"/>
                <w:szCs w:val="20"/>
                <w:bdr w:val="none" w:sz="0" w:space="0" w:color="auto" w:frame="1"/>
                <w:shd w:val="clear" w:color="auto" w:fill="FFFFFF"/>
                <w:lang w:val="hr-HR" w:eastAsia="hr-HR"/>
              </w:rPr>
              <w:t xml:space="preserve">              </w:t>
            </w:r>
            <w:r>
              <w:rPr>
                <w:rFonts w:ascii="Open Sans" w:hAnsi="Open Sans" w:cs="Open Sans"/>
                <w:color w:val="454545"/>
                <w:sz w:val="20"/>
                <w:szCs w:val="20"/>
                <w:lang w:eastAsia="hr-HR"/>
              </w:rPr>
              <w:t>7</w:t>
            </w:r>
          </w:p>
        </w:tc>
      </w:tr>
    </w:tbl>
    <w:p w:rsidR="00AE04B8" w:rsidRDefault="00AE04B8" w:rsidP="00AE04B8">
      <w:pPr>
        <w:rPr>
          <w:rFonts w:ascii="Open Sans" w:hAnsi="Open Sans" w:cs="Open Sans"/>
          <w:b/>
          <w:bCs/>
          <w:color w:val="333300"/>
          <w:sz w:val="20"/>
          <w:szCs w:val="20"/>
          <w:bdr w:val="none" w:sz="0" w:space="0" w:color="auto" w:frame="1"/>
          <w:shd w:val="clear" w:color="auto" w:fill="FFFFFF"/>
          <w:lang w:val="hr-HR" w:eastAsia="hr-HR"/>
        </w:rPr>
      </w:pPr>
    </w:p>
    <w:p w:rsidR="00AE04B8" w:rsidRDefault="00AE04B8" w:rsidP="00AE04B8">
      <w:pPr>
        <w:rPr>
          <w:rFonts w:ascii="Open Sans" w:hAnsi="Open Sans" w:cs="Open Sans"/>
          <w:b/>
          <w:bCs/>
          <w:color w:val="333300"/>
          <w:sz w:val="20"/>
          <w:szCs w:val="20"/>
          <w:bdr w:val="none" w:sz="0" w:space="0" w:color="auto" w:frame="1"/>
          <w:shd w:val="clear" w:color="auto" w:fill="FFFFFF"/>
          <w:lang w:val="hr-HR" w:eastAsia="hr-HR"/>
        </w:rPr>
      </w:pPr>
    </w:p>
    <w:p w:rsidR="00F14C5E" w:rsidRDefault="00F14C5E" w:rsidP="00F14C5E">
      <w:pPr>
        <w:shd w:val="clear" w:color="auto" w:fill="FFFFFF"/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Napomena:</w:t>
      </w:r>
    </w:p>
    <w:p w:rsidR="00F14C5E" w:rsidRDefault="00F14C5E" w:rsidP="00F14C5E">
      <w:pPr>
        <w:numPr>
          <w:ilvl w:val="0"/>
          <w:numId w:val="1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smjene su isključivo subotom, minimalni boravak je 7 noći</w:t>
      </w:r>
    </w:p>
    <w:p w:rsidR="00F14C5E" w:rsidRDefault="00F14C5E" w:rsidP="00F14C5E">
      <w:pPr>
        <w:numPr>
          <w:ilvl w:val="0"/>
          <w:numId w:val="1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kapaciteti po POSEBNOJ PONUDI su ograničeni, kada se popune, prodaja se nastavlja po redovnim cijenama i uvjetima</w:t>
      </w:r>
    </w:p>
    <w:p w:rsidR="00F14C5E" w:rsidRDefault="00F14C5E" w:rsidP="00F14C5E">
      <w:pPr>
        <w:numPr>
          <w:ilvl w:val="0"/>
          <w:numId w:val="1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1/2+1 B classic soba – moguć smještaj za 2 odrasle osobe i 2 djece do 7 g. – jedno dijete do 7 g. na pomoćnom ležaju besplatno, a 2. dijete bez ležaja do 7 g. 85% popusta</w:t>
      </w:r>
    </w:p>
    <w:p w:rsidR="00F14C5E" w:rsidRDefault="00F14C5E" w:rsidP="00F14C5E">
      <w:pPr>
        <w:numPr>
          <w:ilvl w:val="0"/>
          <w:numId w:val="1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*1/3+1 B classic soba – preporučuje se za smještaj 2 odrasle osobe i djecu iznad 7 g. (djeca do 7 g. na upit)</w:t>
      </w:r>
    </w:p>
    <w:p w:rsidR="00F14C5E" w:rsidRDefault="00F14C5E" w:rsidP="00F14C5E">
      <w:pPr>
        <w:numPr>
          <w:ilvl w:val="0"/>
          <w:numId w:val="1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gosti započinju s ručkom prvi dan dolaska</w:t>
      </w:r>
    </w:p>
    <w:p w:rsidR="00F14C5E" w:rsidRDefault="00F14C5E" w:rsidP="00F14C5E">
      <w:pPr>
        <w:shd w:val="clear" w:color="auto" w:fill="FFFFFF"/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Popusti:</w:t>
      </w:r>
    </w:p>
    <w:p w:rsidR="00F14C5E" w:rsidRDefault="00F14C5E" w:rsidP="00F14C5E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1/2+1 B classic: 1 dijete do 7 g. </w:t>
      </w:r>
      <w:r>
        <w:rPr>
          <w:rFonts w:ascii="Open Sans" w:eastAsia="Times New Roman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BESPLATNO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, dijete 7-12 g. 50%, dijete 12-18 g. 30%, osoba starija od 18 g. 20%</w:t>
      </w:r>
    </w:p>
    <w:p w:rsidR="00F14C5E" w:rsidRDefault="00F14C5E" w:rsidP="00F14C5E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1/3+1 B classic na 3. i 4. ležaju u pratnji 2 odrasle osobe: 1 dijete do 7 g. </w:t>
      </w:r>
      <w:r>
        <w:rPr>
          <w:rFonts w:ascii="Open Sans" w:eastAsia="Times New Roman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BESPLATNO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, djeca 7-12 g. 50%, djeca 12-18 g. 30%, osoba starija od 18 g. 20%</w:t>
      </w:r>
    </w:p>
    <w:p w:rsidR="00F14C5E" w:rsidRDefault="00F14C5E" w:rsidP="00F14C5E">
      <w:pPr>
        <w:shd w:val="clear" w:color="auto" w:fill="FFFFFF"/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lastRenderedPageBreak/>
        <w:t>Doplate:</w:t>
      </w:r>
    </w:p>
    <w:p w:rsidR="00F14C5E" w:rsidRDefault="00F14C5E" w:rsidP="00F14C5E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dječji krevetić 7 € dnevno</w:t>
      </w:r>
    </w:p>
    <w:p w:rsidR="00F14C5E" w:rsidRDefault="00F14C5E" w:rsidP="00F14C5E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parking pored hotela 5 € dnevno; nadzirani parking ispred hotela 45 kn/5,97€ dnevno</w:t>
      </w:r>
    </w:p>
    <w:p w:rsidR="00F14C5E" w:rsidRDefault="00F14C5E" w:rsidP="00F14C5E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sef 38 kn/5 € dnevno</w:t>
      </w:r>
    </w:p>
    <w:p w:rsidR="00F14C5E" w:rsidRDefault="00F14C5E" w:rsidP="00F14C5E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mini bar 7 € dnevno</w:t>
      </w:r>
    </w:p>
    <w:p w:rsidR="00F14C5E" w:rsidRDefault="00F14C5E" w:rsidP="00F14C5E">
      <w:pPr>
        <w:shd w:val="clear" w:color="auto" w:fill="FFFFFF"/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Obavezna doplata kod rezervacije za boravišnu taksu:</w:t>
      </w:r>
    </w:p>
    <w:p w:rsidR="00F14C5E" w:rsidRDefault="00F14C5E" w:rsidP="00F14C5E">
      <w:pPr>
        <w:numPr>
          <w:ilvl w:val="0"/>
          <w:numId w:val="4"/>
        </w:numPr>
        <w:shd w:val="clear" w:color="auto" w:fill="FFFFFF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1,33€ osoba/dan (odrasli); djeca 12-18 godina plaćaju 50% iznosa boravišne takse, djeca do 12 g. ne plaćaju boravišnu taksu.</w:t>
      </w:r>
    </w:p>
    <w:p w:rsidR="00AE04B8" w:rsidRDefault="00AE04B8" w:rsidP="00AE04B8"/>
    <w:sectPr w:rsidR="00AE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8B4"/>
    <w:multiLevelType w:val="multilevel"/>
    <w:tmpl w:val="0D7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807FE"/>
    <w:multiLevelType w:val="multilevel"/>
    <w:tmpl w:val="9C2A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05878"/>
    <w:multiLevelType w:val="multilevel"/>
    <w:tmpl w:val="99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47A6E"/>
    <w:multiLevelType w:val="multilevel"/>
    <w:tmpl w:val="589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518183">
    <w:abstractNumId w:val="2"/>
  </w:num>
  <w:num w:numId="2" w16cid:durableId="464810727">
    <w:abstractNumId w:val="3"/>
  </w:num>
  <w:num w:numId="3" w16cid:durableId="356926592">
    <w:abstractNumId w:val="0"/>
  </w:num>
  <w:num w:numId="4" w16cid:durableId="6850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8"/>
    <w:rsid w:val="000A41F0"/>
    <w:rsid w:val="0096428D"/>
    <w:rsid w:val="00AE04B8"/>
    <w:rsid w:val="00F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4536"/>
  <w15:chartTrackingRefBased/>
  <w15:docId w15:val="{7C326F16-0F92-4CF4-A9BB-2AE4325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2023-02-14T10:55:00Z</dcterms:created>
  <dcterms:modified xsi:type="dcterms:W3CDTF">2023-03-29T10:15:00Z</dcterms:modified>
</cp:coreProperties>
</file>