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62F36" w:rsidRDefault="00A62F36" w:rsidP="00A62F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F PLUS DOO                                                                                                 Tel: 051/340‐490</w:t>
      </w:r>
    </w:p>
    <w:p w:rsidR="00A62F36" w:rsidRDefault="00A62F36" w:rsidP="00A62F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BANA LAZAREVICA 3                                                                                  Viber: 065/819‐491</w:t>
      </w:r>
    </w:p>
    <w:p w:rsidR="00A62F36" w:rsidRDefault="00A62F36" w:rsidP="00A62F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A62F36" w:rsidRDefault="00A62F36" w:rsidP="00A62F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RS, BIH</w:t>
      </w:r>
    </w:p>
    <w:p w:rsidR="00A62F36" w:rsidRPr="007E7209" w:rsidRDefault="00A62F36">
      <w:pPr>
        <w:rPr>
          <w:rFonts w:ascii="Calibri" w:hAnsi="Calibri" w:cs="Calibri"/>
          <w:color w:val="4471C5"/>
          <w:lang w:val="en-US"/>
        </w:rPr>
      </w:pPr>
      <w:hyperlink r:id="rId5" w:history="1">
        <w:r>
          <w:rPr>
            <w:rStyle w:val="Hyperlink"/>
            <w:rFonts w:ascii="Calibri" w:hAnsi="Calibri" w:cs="Calibri"/>
            <w:lang w:val="en-US"/>
          </w:rPr>
          <w:t>www.adriatica.ba</w:t>
        </w:r>
      </w:hyperlink>
    </w:p>
    <w:p w:rsidR="00A62F36" w:rsidRPr="00A62F36" w:rsidRDefault="00A62F36">
      <w:pPr>
        <w:rPr>
          <w:b/>
          <w:bCs/>
          <w:color w:val="FF0000"/>
          <w:sz w:val="36"/>
          <w:szCs w:val="36"/>
        </w:rPr>
      </w:pPr>
      <w:r w:rsidRPr="00A62F36">
        <w:rPr>
          <w:b/>
          <w:bCs/>
          <w:color w:val="FF0000"/>
          <w:sz w:val="36"/>
          <w:szCs w:val="36"/>
        </w:rPr>
        <w:t xml:space="preserve">                      </w:t>
      </w:r>
      <w:r>
        <w:rPr>
          <w:b/>
          <w:bCs/>
          <w:color w:val="FF0000"/>
          <w:sz w:val="36"/>
          <w:szCs w:val="36"/>
        </w:rPr>
        <w:t xml:space="preserve">                   </w:t>
      </w:r>
      <w:r w:rsidRPr="00A62F36">
        <w:rPr>
          <w:b/>
          <w:bCs/>
          <w:color w:val="FF0000"/>
          <w:sz w:val="36"/>
          <w:szCs w:val="36"/>
        </w:rPr>
        <w:t>LA</w:t>
      </w:r>
      <w:r w:rsidR="00970BB6">
        <w:rPr>
          <w:b/>
          <w:bCs/>
          <w:color w:val="FF0000"/>
          <w:sz w:val="36"/>
          <w:szCs w:val="36"/>
        </w:rPr>
        <w:t>C</w:t>
      </w:r>
      <w:r w:rsidRPr="00A62F36">
        <w:rPr>
          <w:b/>
          <w:bCs/>
          <w:color w:val="FF0000"/>
          <w:sz w:val="36"/>
          <w:szCs w:val="36"/>
        </w:rPr>
        <w:t>HTAL BERG RESORT</w:t>
      </w:r>
    </w:p>
    <w:p w:rsidR="00A62F36" w:rsidRDefault="00A62F36">
      <w:pPr>
        <w:rPr>
          <w:b/>
          <w:bCs/>
          <w:color w:val="FF0000"/>
          <w:sz w:val="28"/>
          <w:szCs w:val="28"/>
        </w:rPr>
      </w:pPr>
      <w:r>
        <w:t xml:space="preserve">                                                                           </w:t>
      </w:r>
      <w:r w:rsidRPr="00A62F36">
        <w:rPr>
          <w:b/>
          <w:bCs/>
          <w:color w:val="FF0000"/>
          <w:sz w:val="28"/>
          <w:szCs w:val="28"/>
        </w:rPr>
        <w:t>10.01.-17.01.2026.</w:t>
      </w:r>
    </w:p>
    <w:p w:rsidR="00A62F36" w:rsidRDefault="00A62F36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0FD3AC7" wp14:editId="30A55A1F">
            <wp:extent cx="5943600" cy="4187190"/>
            <wp:effectExtent l="0" t="0" r="0" b="3810"/>
            <wp:docPr id="1844250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503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09" w:rsidRPr="007E7209" w:rsidRDefault="007E7209">
      <w:pPr>
        <w:rPr>
          <w:color w:val="000000" w:themeColor="text1"/>
          <w:sz w:val="24"/>
          <w:szCs w:val="24"/>
        </w:rPr>
      </w:pPr>
      <w:r w:rsidRPr="007E7209">
        <w:rPr>
          <w:color w:val="000000" w:themeColor="text1"/>
          <w:sz w:val="24"/>
          <w:szCs w:val="24"/>
        </w:rPr>
        <w:t>INFO:</w:t>
      </w:r>
    </w:p>
    <w:p w:rsidR="00A62F36" w:rsidRDefault="007E7209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Bergresort Lachtal by Alps Resorts smješten je na oko 1600 metara nadmorske visine i nudi smještaj sa savremenim unutrašrnjim uređenjem. Unutrašrnji dizajn s puno drva stvara toplu i ugodnu atmosferu u kojoj ćete se osjećati kao kod kuće čim uđete kroz vrata. Resort, smješten u srcu planinskog područja Wölzer Tauern, samo nekoliko stotina metara od šestosjeda, nudi idealne uslovee za aktivni odmor na austrijskom Štajerskom, bez obzira na godišnje doba.</w:t>
      </w:r>
    </w:p>
    <w:p w:rsidR="007E7209" w:rsidRDefault="007E7209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Apartmani su moderno dizajnirani s prostranim i svijetlim životnim prostorima te udobnim ležajevima u kojima ćete se probuditi naspavani i puni energije za novi dan. Možete birati između jedinica s jednom, dvije ili tri spavaće sobe. Neki apartmani nude i privatnu finsku saunu. Kuhinje su opremljene svim potrebnim posuđem i priborom za pripremu obroka. Tu su i </w:t>
      </w:r>
      <w:r>
        <w:rPr>
          <w:rFonts w:ascii="Roboto" w:hAnsi="Roboto"/>
          <w:color w:val="2C3E50"/>
          <w:shd w:val="clear" w:color="auto" w:fill="FFFFFF"/>
        </w:rPr>
        <w:lastRenderedPageBreak/>
        <w:t>kuhalo za vodu, toster, aparat za kafu, pećnica, keramička ploča za kuhanje i mašina za suđe.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 xml:space="preserve">Za povezivanje sa svijetom tu je besplatan Wi-Fi i televizijski prijemnik. </w:t>
      </w:r>
    </w:p>
    <w:p w:rsidR="007E7209" w:rsidRDefault="007E7209">
      <w:r>
        <w:rPr>
          <w:rFonts w:ascii="Roboto" w:hAnsi="Roboto"/>
          <w:color w:val="2C3E50"/>
          <w:shd w:val="clear" w:color="auto" w:fill="FFFFFF"/>
        </w:rPr>
        <w:t>Parking je, takođe, dostupan.</w:t>
      </w:r>
    </w:p>
    <w:p w:rsidR="00A62F36" w:rsidRDefault="00A62F36"/>
    <w:p w:rsidR="00A62F36" w:rsidRDefault="007E7209">
      <w:r>
        <w:t>SMJEŠTAJ:</w:t>
      </w:r>
    </w:p>
    <w:p w:rsidR="00A62F36" w:rsidRDefault="00A62F36">
      <w:r>
        <w:t>Cijena po apartmanu i danu:</w:t>
      </w:r>
    </w:p>
    <w:p w:rsidR="00A62F36" w:rsidRPr="00A62F36" w:rsidRDefault="00A62F36">
      <w:pPr>
        <w:rPr>
          <w:b/>
          <w:bCs/>
          <w:color w:val="FF0000"/>
        </w:rPr>
      </w:pPr>
      <w:r>
        <w:t xml:space="preserve">Četverokrevetni apartman sa jednom spavaćom sobom </w:t>
      </w:r>
      <w:r w:rsidRPr="00A62F36">
        <w:rPr>
          <w:b/>
          <w:bCs/>
          <w:color w:val="FF0000"/>
        </w:rPr>
        <w:t>164 eur</w:t>
      </w:r>
    </w:p>
    <w:p w:rsidR="00A62F36" w:rsidRPr="00A62F36" w:rsidRDefault="00A62F36">
      <w:pPr>
        <w:rPr>
          <w:b/>
          <w:bCs/>
          <w:color w:val="FF0000"/>
        </w:rPr>
      </w:pPr>
      <w:r>
        <w:t xml:space="preserve">Četverokrevetni apartman sa saunom </w:t>
      </w:r>
      <w:r w:rsidRPr="00A62F36">
        <w:rPr>
          <w:b/>
          <w:bCs/>
          <w:color w:val="FF0000"/>
        </w:rPr>
        <w:t>180 eur</w:t>
      </w:r>
    </w:p>
    <w:p w:rsidR="00A62F36" w:rsidRDefault="00A62F36">
      <w:r>
        <w:t xml:space="preserve">Završno čišćenje: </w:t>
      </w:r>
      <w:r w:rsidRPr="00A62F36">
        <w:rPr>
          <w:b/>
          <w:bCs/>
          <w:color w:val="FF0000"/>
        </w:rPr>
        <w:t>80 eur</w:t>
      </w:r>
      <w:r w:rsidRPr="00A62F36">
        <w:rPr>
          <w:color w:val="FF0000"/>
        </w:rPr>
        <w:t xml:space="preserve"> </w:t>
      </w:r>
      <w:r>
        <w:t xml:space="preserve">( 45 eur po osobi) </w:t>
      </w:r>
    </w:p>
    <w:p w:rsidR="00A62F36" w:rsidRPr="00A62F36" w:rsidRDefault="00A62F36">
      <w:pPr>
        <w:rPr>
          <w:b/>
          <w:bCs/>
          <w:color w:val="FF0000"/>
        </w:rPr>
      </w:pPr>
      <w:r>
        <w:t xml:space="preserve">Šestokrevetni apartman sa dvije spavaće sobe i saunom </w:t>
      </w:r>
      <w:r w:rsidRPr="00A62F36">
        <w:rPr>
          <w:b/>
          <w:bCs/>
          <w:color w:val="FF0000"/>
        </w:rPr>
        <w:t>264 eur</w:t>
      </w:r>
    </w:p>
    <w:p w:rsidR="00A62F36" w:rsidRDefault="00A62F36">
      <w:r>
        <w:t xml:space="preserve">Završno čišćenje </w:t>
      </w:r>
      <w:r w:rsidRPr="00A62F36">
        <w:rPr>
          <w:b/>
          <w:bCs/>
          <w:color w:val="FF0000"/>
        </w:rPr>
        <w:t>120 eur</w:t>
      </w:r>
      <w:r w:rsidRPr="00A62F36">
        <w:rPr>
          <w:color w:val="FF0000"/>
        </w:rPr>
        <w:t xml:space="preserve"> </w:t>
      </w:r>
      <w:r>
        <w:t>( 44 eur po osobi)</w:t>
      </w:r>
    </w:p>
    <w:p w:rsidR="00A62F36" w:rsidRDefault="00A62F36">
      <w:r>
        <w:t xml:space="preserve">Osmokrevetni apartman </w:t>
      </w:r>
      <w:r w:rsidRPr="00A62F36">
        <w:rPr>
          <w:b/>
          <w:bCs/>
          <w:color w:val="FF0000"/>
        </w:rPr>
        <w:t>320 eur</w:t>
      </w:r>
      <w:r w:rsidRPr="00A62F36">
        <w:rPr>
          <w:color w:val="FF0000"/>
        </w:rPr>
        <w:t xml:space="preserve"> </w:t>
      </w:r>
      <w:r>
        <w:t>( 40 eur po osobi)</w:t>
      </w:r>
    </w:p>
    <w:p w:rsidR="00A62F36" w:rsidRDefault="00A62F36">
      <w:r>
        <w:t xml:space="preserve">Osmokrevetni apartman sa saunom </w:t>
      </w:r>
      <w:r w:rsidRPr="00A62F36">
        <w:rPr>
          <w:b/>
          <w:bCs/>
          <w:color w:val="FF0000"/>
        </w:rPr>
        <w:t>335 eur</w:t>
      </w:r>
      <w:r w:rsidRPr="00A62F36">
        <w:rPr>
          <w:color w:val="FF0000"/>
        </w:rPr>
        <w:t xml:space="preserve"> </w:t>
      </w:r>
      <w:r>
        <w:t>( 42 eur po osobi)</w:t>
      </w:r>
    </w:p>
    <w:p w:rsidR="00A62F36" w:rsidRDefault="00A62F36">
      <w:pPr>
        <w:rPr>
          <w:b/>
          <w:bCs/>
          <w:color w:val="FF0000"/>
        </w:rPr>
      </w:pPr>
      <w:r>
        <w:t xml:space="preserve">Završno čišćenje </w:t>
      </w:r>
      <w:r w:rsidRPr="00A62F36">
        <w:rPr>
          <w:b/>
          <w:bCs/>
          <w:color w:val="FF0000"/>
        </w:rPr>
        <w:t>160 eur</w:t>
      </w:r>
    </w:p>
    <w:p w:rsidR="007E7209" w:rsidRDefault="007E7209">
      <w:pPr>
        <w:rPr>
          <w:b/>
          <w:bCs/>
          <w:color w:val="FF0000"/>
        </w:rPr>
      </w:pPr>
    </w:p>
    <w:p w:rsidR="007E7209" w:rsidRDefault="007E7209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1193350D" wp14:editId="524DE5E9">
            <wp:extent cx="2324100" cy="1866900"/>
            <wp:effectExtent l="0" t="0" r="0" b="0"/>
            <wp:docPr id="1566210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105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9DFDE" wp14:editId="446E2D54">
            <wp:extent cx="2343150" cy="1866900"/>
            <wp:effectExtent l="0" t="0" r="0" b="0"/>
            <wp:docPr id="1652081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298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9D" w:rsidRDefault="00BD359D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0136E529" wp14:editId="7707DF17">
            <wp:extent cx="2324100" cy="1838325"/>
            <wp:effectExtent l="0" t="0" r="0" b="9525"/>
            <wp:docPr id="665926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265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A8764" wp14:editId="69D8E18A">
            <wp:extent cx="2295525" cy="1838325"/>
            <wp:effectExtent l="0" t="0" r="9525" b="9525"/>
            <wp:docPr id="80804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116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36" w:rsidRPr="00E568B2" w:rsidRDefault="00E568B2">
      <w:r w:rsidRPr="00E568B2">
        <w:lastRenderedPageBreak/>
        <w:t>U cijenu uključeno:</w:t>
      </w:r>
    </w:p>
    <w:p w:rsidR="00E568B2" w:rsidRPr="00E568B2" w:rsidRDefault="00E568B2" w:rsidP="00E568B2">
      <w:pPr>
        <w:pStyle w:val="ListParagraph"/>
        <w:numPr>
          <w:ilvl w:val="0"/>
          <w:numId w:val="1"/>
        </w:numPr>
      </w:pPr>
      <w:r w:rsidRPr="00E568B2">
        <w:t>Smještaj u odabranim apartmanima</w:t>
      </w:r>
    </w:p>
    <w:p w:rsidR="00E568B2" w:rsidRPr="00E568B2" w:rsidRDefault="00E568B2" w:rsidP="00E568B2">
      <w:pPr>
        <w:pStyle w:val="ListParagraph"/>
        <w:numPr>
          <w:ilvl w:val="0"/>
          <w:numId w:val="1"/>
        </w:numPr>
      </w:pPr>
      <w:r w:rsidRPr="00E568B2">
        <w:t>Struja i voda</w:t>
      </w:r>
    </w:p>
    <w:p w:rsidR="00E568B2" w:rsidRPr="00E568B2" w:rsidRDefault="00E568B2" w:rsidP="00E568B2">
      <w:pPr>
        <w:pStyle w:val="ListParagraph"/>
        <w:numPr>
          <w:ilvl w:val="0"/>
          <w:numId w:val="1"/>
        </w:numPr>
      </w:pPr>
      <w:r w:rsidRPr="00E568B2">
        <w:t>Parking</w:t>
      </w:r>
    </w:p>
    <w:p w:rsidR="00E568B2" w:rsidRPr="00E568B2" w:rsidRDefault="00E568B2" w:rsidP="00E568B2">
      <w:pPr>
        <w:pStyle w:val="ListParagraph"/>
        <w:numPr>
          <w:ilvl w:val="0"/>
          <w:numId w:val="1"/>
        </w:numPr>
      </w:pPr>
      <w:r w:rsidRPr="00E568B2">
        <w:t>Peškiri</w:t>
      </w:r>
    </w:p>
    <w:p w:rsidR="00E568B2" w:rsidRPr="00E568B2" w:rsidRDefault="00E568B2" w:rsidP="00E568B2"/>
    <w:p w:rsidR="00E568B2" w:rsidRPr="00E568B2" w:rsidRDefault="00E568B2" w:rsidP="00E568B2">
      <w:r w:rsidRPr="00E568B2">
        <w:t>U cijenu nije uključeno:</w:t>
      </w:r>
    </w:p>
    <w:p w:rsidR="00E568B2" w:rsidRPr="00E568B2" w:rsidRDefault="00E568B2" w:rsidP="00E568B2">
      <w:pPr>
        <w:pStyle w:val="ListParagraph"/>
        <w:numPr>
          <w:ilvl w:val="0"/>
          <w:numId w:val="1"/>
        </w:numPr>
      </w:pPr>
      <w:r w:rsidRPr="00E568B2">
        <w:t>Završno čišćenje</w:t>
      </w:r>
    </w:p>
    <w:p w:rsidR="00E568B2" w:rsidRPr="00E568B2" w:rsidRDefault="00E568B2" w:rsidP="00E568B2">
      <w:pPr>
        <w:pStyle w:val="ListParagraph"/>
        <w:numPr>
          <w:ilvl w:val="0"/>
          <w:numId w:val="1"/>
        </w:numPr>
      </w:pPr>
      <w:r w:rsidRPr="00E568B2">
        <w:t>Posteljina ( 17 eur po osobi)</w:t>
      </w:r>
    </w:p>
    <w:p w:rsidR="00E568B2" w:rsidRPr="00E568B2" w:rsidRDefault="00E568B2" w:rsidP="00E568B2">
      <w:pPr>
        <w:pStyle w:val="ListParagraph"/>
        <w:numPr>
          <w:ilvl w:val="0"/>
          <w:numId w:val="1"/>
        </w:numPr>
      </w:pPr>
      <w:r w:rsidRPr="00E568B2">
        <w:t>Boravišna taksa ( 2,50 eur po osobi i danu)</w:t>
      </w:r>
    </w:p>
    <w:p w:rsidR="00A62F36" w:rsidRPr="00A62F36" w:rsidRDefault="00A62F36">
      <w:pPr>
        <w:rPr>
          <w:b/>
          <w:bCs/>
          <w:color w:val="FF0000"/>
        </w:rPr>
      </w:pPr>
    </w:p>
    <w:sectPr w:rsidR="00A62F36" w:rsidRPr="00A62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C87DC9"/>
    <w:multiLevelType w:val="hybridMultilevel"/>
    <w:tmpl w:val="55FABAAC"/>
    <w:lvl w:ilvl="0" w:tplc="EBC212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92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F36"/>
    <w:rsid w:val="0046050B"/>
    <w:rsid w:val="005A7C46"/>
    <w:rsid w:val="00625B1C"/>
    <w:rsid w:val="0065564B"/>
    <w:rsid w:val="007E7209"/>
    <w:rsid w:val="0096428D"/>
    <w:rsid w:val="00970BB6"/>
    <w:rsid w:val="00A62F36"/>
    <w:rsid w:val="00BD359D"/>
    <w:rsid w:val="00CF0241"/>
    <w:rsid w:val="00E5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65963"/>
  <w15:chartTrackingRefBased/>
  <w15:docId w15:val="{DA7073B9-29CC-4933-B868-62D3987D0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F36"/>
    <w:pPr>
      <w:spacing w:line="256" w:lineRule="auto"/>
    </w:pPr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2F3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2F3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F36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2F36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F36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F36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2F36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2F36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2F36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F36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F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F36"/>
    <w:rPr>
      <w:rFonts w:eastAsiaTheme="majorEastAsia" w:cstheme="majorBidi"/>
      <w:color w:val="2F5496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F36"/>
    <w:rPr>
      <w:rFonts w:eastAsiaTheme="majorEastAsia" w:cstheme="majorBidi"/>
      <w:i/>
      <w:iCs/>
      <w:color w:val="2F5496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2F36"/>
    <w:rPr>
      <w:rFonts w:eastAsiaTheme="majorEastAsia" w:cstheme="majorBidi"/>
      <w:color w:val="2F5496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F36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2F36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2F36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2F36"/>
    <w:rPr>
      <w:rFonts w:eastAsiaTheme="majorEastAsia" w:cstheme="majorBidi"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62F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2F36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2F36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2F36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A62F36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2F36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A62F36"/>
    <w:pPr>
      <w:spacing w:line="259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2F3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F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F36"/>
    <w:rPr>
      <w:i/>
      <w:iCs/>
      <w:color w:val="2F5496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A62F3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A62F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54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adriatica.b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3</cp:revision>
  <dcterms:created xsi:type="dcterms:W3CDTF">2025-05-08T14:32:00Z</dcterms:created>
  <dcterms:modified xsi:type="dcterms:W3CDTF">2025-05-12T07:53:00Z</dcterms:modified>
</cp:coreProperties>
</file>